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661" w:rsidRPr="00004661" w:rsidRDefault="00004661" w:rsidP="00004661">
      <w:pPr>
        <w:spacing w:after="0" w:line="240" w:lineRule="auto"/>
        <w:jc w:val="right"/>
        <w:rPr>
          <w:rFonts w:ascii="Arial" w:hAnsi="Arial" w:cs="Arial"/>
          <w:b/>
          <w:bCs/>
          <w:sz w:val="28"/>
          <w:szCs w:val="28"/>
        </w:rPr>
      </w:pPr>
      <w:r w:rsidRPr="00004661">
        <w:rPr>
          <w:rFonts w:ascii="Arial" w:hAnsi="Arial" w:cs="Arial"/>
          <w:b/>
          <w:bCs/>
          <w:sz w:val="28"/>
          <w:szCs w:val="28"/>
        </w:rPr>
        <w:t>ATTACHMENT 1</w:t>
      </w:r>
    </w:p>
    <w:p w:rsidR="00004661" w:rsidRPr="00004661" w:rsidRDefault="00004661" w:rsidP="00004661">
      <w:pPr>
        <w:spacing w:after="0" w:line="240" w:lineRule="auto"/>
        <w:jc w:val="both"/>
        <w:rPr>
          <w:rFonts w:ascii="Arial" w:hAnsi="Arial" w:cs="Arial"/>
          <w:bCs/>
          <w:sz w:val="24"/>
          <w:szCs w:val="24"/>
        </w:rPr>
      </w:pPr>
    </w:p>
    <w:tbl>
      <w:tblPr>
        <w:tblW w:w="9340" w:type="dxa"/>
        <w:tblInd w:w="128" w:type="dxa"/>
        <w:tblBorders>
          <w:top w:val="threeDEngrave" w:sz="24" w:space="0" w:color="auto"/>
          <w:left w:val="threeDEngrave" w:sz="24" w:space="0" w:color="auto"/>
          <w:bottom w:val="threeDEngrave" w:sz="24" w:space="0" w:color="auto"/>
          <w:right w:val="threeDEngrave" w:sz="24" w:space="0" w:color="auto"/>
          <w:insideV w:val="single" w:sz="4" w:space="0" w:color="auto"/>
        </w:tblBorders>
        <w:tblLayout w:type="fixed"/>
        <w:tblLook w:val="04A0"/>
      </w:tblPr>
      <w:tblGrid>
        <w:gridCol w:w="2272"/>
        <w:gridCol w:w="1980"/>
        <w:gridCol w:w="2880"/>
        <w:gridCol w:w="2208"/>
      </w:tblGrid>
      <w:tr w:rsidR="00004661" w:rsidRPr="00004661" w:rsidTr="00573D8C">
        <w:trPr>
          <w:cantSplit/>
          <w:trHeight w:val="330"/>
        </w:trPr>
        <w:tc>
          <w:tcPr>
            <w:tcW w:w="9340" w:type="dxa"/>
            <w:gridSpan w:val="4"/>
            <w:tcBorders>
              <w:top w:val="thinThickSmallGap" w:sz="12" w:space="0" w:color="auto"/>
              <w:left w:val="thinThickSmallGap" w:sz="12" w:space="0" w:color="auto"/>
              <w:bottom w:val="thinThickSmallGap" w:sz="12" w:space="0" w:color="auto"/>
              <w:right w:val="thinThickSmallGap" w:sz="12" w:space="0" w:color="auto"/>
            </w:tcBorders>
            <w:hideMark/>
          </w:tcPr>
          <w:p w:rsidR="00004661" w:rsidRPr="00004661" w:rsidRDefault="00004661" w:rsidP="003E5FCA">
            <w:pPr>
              <w:spacing w:after="0" w:line="240" w:lineRule="auto"/>
              <w:jc w:val="center"/>
              <w:rPr>
                <w:rFonts w:ascii="Arial" w:hAnsi="Arial" w:cs="Arial"/>
                <w:b/>
                <w:sz w:val="28"/>
                <w:szCs w:val="28"/>
              </w:rPr>
            </w:pPr>
            <w:r w:rsidRPr="00004661">
              <w:rPr>
                <w:rFonts w:ascii="Arial" w:hAnsi="Arial" w:cs="Arial"/>
                <w:b/>
                <w:sz w:val="28"/>
                <w:szCs w:val="28"/>
              </w:rPr>
              <w:t>Corporate Policies and Procedures</w:t>
            </w:r>
          </w:p>
        </w:tc>
      </w:tr>
      <w:tr w:rsidR="00004661" w:rsidRPr="00004661" w:rsidTr="00573D8C">
        <w:trPr>
          <w:cantSplit/>
          <w:trHeight w:val="642"/>
        </w:trPr>
        <w:tc>
          <w:tcPr>
            <w:tcW w:w="7132" w:type="dxa"/>
            <w:gridSpan w:val="3"/>
            <w:tcBorders>
              <w:top w:val="nil"/>
              <w:left w:val="thinThickSmallGap" w:sz="12" w:space="0" w:color="auto"/>
              <w:bottom w:val="nil"/>
              <w:right w:val="single" w:sz="4" w:space="0" w:color="auto"/>
            </w:tcBorders>
            <w:hideMark/>
          </w:tcPr>
          <w:p w:rsidR="00004661" w:rsidRPr="00004661" w:rsidRDefault="00004661" w:rsidP="00004661">
            <w:pPr>
              <w:spacing w:after="0" w:line="240" w:lineRule="auto"/>
              <w:jc w:val="both"/>
              <w:rPr>
                <w:rFonts w:ascii="Arial" w:hAnsi="Arial" w:cs="Arial"/>
                <w:b/>
                <w:sz w:val="28"/>
                <w:szCs w:val="28"/>
              </w:rPr>
            </w:pPr>
            <w:r w:rsidRPr="00004661">
              <w:rPr>
                <w:rFonts w:ascii="Arial" w:hAnsi="Arial" w:cs="Arial"/>
                <w:b/>
                <w:sz w:val="28"/>
                <w:szCs w:val="28"/>
              </w:rPr>
              <w:t>DEPARTMENT:</w:t>
            </w:r>
            <w:r w:rsidRPr="00004661">
              <w:rPr>
                <w:rFonts w:ascii="Arial" w:hAnsi="Arial" w:cs="Arial"/>
                <w:b/>
                <w:sz w:val="28"/>
                <w:szCs w:val="28"/>
              </w:rPr>
              <w:tab/>
            </w:r>
            <w:r w:rsidR="00550A21">
              <w:rPr>
                <w:rFonts w:ascii="Arial" w:hAnsi="Arial" w:cs="Arial"/>
                <w:b/>
                <w:sz w:val="28"/>
                <w:szCs w:val="28"/>
              </w:rPr>
              <w:t>Fire</w:t>
            </w:r>
            <w:r w:rsidR="00703F01">
              <w:rPr>
                <w:rFonts w:ascii="Arial" w:hAnsi="Arial" w:cs="Arial"/>
                <w:b/>
                <w:sz w:val="28"/>
                <w:szCs w:val="28"/>
              </w:rPr>
              <w:t xml:space="preserve"> Department</w:t>
            </w:r>
          </w:p>
        </w:tc>
        <w:tc>
          <w:tcPr>
            <w:tcW w:w="2208" w:type="dxa"/>
            <w:tcBorders>
              <w:top w:val="nil"/>
              <w:left w:val="single" w:sz="4" w:space="0" w:color="auto"/>
              <w:bottom w:val="nil"/>
              <w:right w:val="thinThickSmallGap" w:sz="12" w:space="0" w:color="auto"/>
            </w:tcBorders>
            <w:hideMark/>
          </w:tcPr>
          <w:p w:rsidR="00004661" w:rsidRPr="00004661" w:rsidRDefault="00004661" w:rsidP="00004661">
            <w:pPr>
              <w:spacing w:after="0" w:line="240" w:lineRule="auto"/>
              <w:jc w:val="both"/>
              <w:rPr>
                <w:rFonts w:ascii="Arial" w:hAnsi="Arial" w:cs="Arial"/>
                <w:b/>
                <w:bCs/>
                <w:sz w:val="28"/>
                <w:szCs w:val="28"/>
              </w:rPr>
            </w:pPr>
            <w:r w:rsidRPr="00004661">
              <w:rPr>
                <w:rFonts w:ascii="Arial" w:hAnsi="Arial" w:cs="Arial"/>
                <w:b/>
                <w:bCs/>
                <w:sz w:val="28"/>
                <w:szCs w:val="28"/>
              </w:rPr>
              <w:t>POLICY Number:</w:t>
            </w:r>
          </w:p>
          <w:p w:rsidR="00004661" w:rsidRPr="00004661" w:rsidRDefault="00C926F0" w:rsidP="00004661">
            <w:pPr>
              <w:spacing w:after="0" w:line="240" w:lineRule="auto"/>
              <w:jc w:val="both"/>
              <w:rPr>
                <w:rFonts w:ascii="Arial" w:hAnsi="Arial" w:cs="Arial"/>
                <w:b/>
                <w:sz w:val="28"/>
                <w:szCs w:val="28"/>
              </w:rPr>
            </w:pPr>
            <w:r w:rsidRPr="004438D6">
              <w:rPr>
                <w:rFonts w:ascii="Arial" w:hAnsi="Arial" w:cs="Arial"/>
                <w:b/>
                <w:sz w:val="28"/>
                <w:szCs w:val="28"/>
              </w:rPr>
              <w:t>P-</w:t>
            </w:r>
            <w:r w:rsidR="007620AA" w:rsidRPr="004438D6">
              <w:rPr>
                <w:rFonts w:ascii="Arial" w:hAnsi="Arial" w:cs="Arial"/>
                <w:b/>
                <w:sz w:val="28"/>
                <w:szCs w:val="28"/>
              </w:rPr>
              <w:t>FD</w:t>
            </w:r>
            <w:r w:rsidRPr="004438D6">
              <w:rPr>
                <w:rFonts w:ascii="Arial" w:hAnsi="Arial" w:cs="Arial"/>
                <w:b/>
                <w:sz w:val="28"/>
                <w:szCs w:val="28"/>
              </w:rPr>
              <w:t>-19-01</w:t>
            </w:r>
          </w:p>
        </w:tc>
      </w:tr>
      <w:tr w:rsidR="00004661" w:rsidRPr="00004661" w:rsidTr="00573D8C">
        <w:trPr>
          <w:cantSplit/>
          <w:trHeight w:val="620"/>
        </w:trPr>
        <w:tc>
          <w:tcPr>
            <w:tcW w:w="9340" w:type="dxa"/>
            <w:gridSpan w:val="4"/>
            <w:tcBorders>
              <w:top w:val="single" w:sz="4" w:space="0" w:color="auto"/>
              <w:left w:val="thinThickSmallGap" w:sz="12" w:space="0" w:color="auto"/>
              <w:bottom w:val="single" w:sz="4" w:space="0" w:color="auto"/>
              <w:right w:val="thinThickSmallGap" w:sz="12" w:space="0" w:color="auto"/>
            </w:tcBorders>
            <w:hideMark/>
          </w:tcPr>
          <w:p w:rsidR="00004661" w:rsidRPr="00004661" w:rsidRDefault="00004661" w:rsidP="00004661">
            <w:pPr>
              <w:spacing w:after="0" w:line="240" w:lineRule="auto"/>
              <w:jc w:val="both"/>
              <w:rPr>
                <w:rFonts w:ascii="Arial" w:hAnsi="Arial" w:cs="Arial"/>
                <w:b/>
                <w:sz w:val="28"/>
                <w:szCs w:val="28"/>
              </w:rPr>
            </w:pPr>
            <w:r w:rsidRPr="00004661">
              <w:rPr>
                <w:rFonts w:ascii="Arial" w:hAnsi="Arial" w:cs="Arial"/>
                <w:b/>
                <w:sz w:val="28"/>
                <w:szCs w:val="28"/>
              </w:rPr>
              <w:t xml:space="preserve">POLICY NAME: </w:t>
            </w:r>
            <w:r w:rsidR="00550A21">
              <w:rPr>
                <w:rFonts w:ascii="Arial" w:hAnsi="Arial" w:cs="Arial"/>
                <w:b/>
                <w:sz w:val="28"/>
                <w:szCs w:val="28"/>
              </w:rPr>
              <w:t>Fire Prevention</w:t>
            </w:r>
          </w:p>
        </w:tc>
      </w:tr>
      <w:tr w:rsidR="00004661" w:rsidRPr="00004661" w:rsidTr="00573D8C">
        <w:trPr>
          <w:cantSplit/>
          <w:trHeight w:val="660"/>
        </w:trPr>
        <w:tc>
          <w:tcPr>
            <w:tcW w:w="2272" w:type="dxa"/>
            <w:tcBorders>
              <w:top w:val="nil"/>
              <w:left w:val="thinThickSmallGap" w:sz="12" w:space="0" w:color="auto"/>
              <w:bottom w:val="thinThickSmallGap" w:sz="12" w:space="0" w:color="auto"/>
              <w:right w:val="single" w:sz="4" w:space="0" w:color="auto"/>
            </w:tcBorders>
            <w:hideMark/>
          </w:tcPr>
          <w:p w:rsidR="00004661" w:rsidRPr="00004661" w:rsidRDefault="00004661" w:rsidP="00004661">
            <w:pPr>
              <w:spacing w:after="0" w:line="240" w:lineRule="auto"/>
              <w:jc w:val="both"/>
              <w:rPr>
                <w:rFonts w:ascii="Arial" w:hAnsi="Arial" w:cs="Arial"/>
                <w:b/>
                <w:sz w:val="28"/>
                <w:szCs w:val="28"/>
              </w:rPr>
            </w:pPr>
            <w:r w:rsidRPr="00004661">
              <w:rPr>
                <w:rFonts w:ascii="Arial" w:hAnsi="Arial" w:cs="Arial"/>
                <w:b/>
                <w:sz w:val="28"/>
                <w:szCs w:val="28"/>
              </w:rPr>
              <w:t>DATE:</w:t>
            </w:r>
          </w:p>
          <w:p w:rsidR="00004661" w:rsidRPr="00004661" w:rsidRDefault="00550A21" w:rsidP="00004661">
            <w:pPr>
              <w:spacing w:after="0" w:line="240" w:lineRule="auto"/>
              <w:jc w:val="both"/>
              <w:rPr>
                <w:rFonts w:ascii="Arial" w:hAnsi="Arial" w:cs="Arial"/>
                <w:b/>
                <w:sz w:val="28"/>
                <w:szCs w:val="28"/>
              </w:rPr>
            </w:pPr>
            <w:r>
              <w:rPr>
                <w:rFonts w:ascii="Arial" w:hAnsi="Arial" w:cs="Arial"/>
                <w:b/>
                <w:sz w:val="28"/>
                <w:szCs w:val="28"/>
              </w:rPr>
              <w:t>September</w:t>
            </w:r>
            <w:r w:rsidR="00004661" w:rsidRPr="00004661">
              <w:rPr>
                <w:rFonts w:ascii="Arial" w:hAnsi="Arial" w:cs="Arial"/>
                <w:b/>
                <w:sz w:val="28"/>
                <w:szCs w:val="28"/>
              </w:rPr>
              <w:t xml:space="preserve"> 2019</w:t>
            </w:r>
          </w:p>
          <w:p w:rsidR="00004661" w:rsidRPr="00004661" w:rsidRDefault="00004661" w:rsidP="00004661">
            <w:pPr>
              <w:spacing w:after="0" w:line="240" w:lineRule="auto"/>
              <w:jc w:val="both"/>
              <w:rPr>
                <w:rFonts w:ascii="Arial" w:hAnsi="Arial" w:cs="Arial"/>
                <w:b/>
                <w:sz w:val="28"/>
                <w:szCs w:val="28"/>
              </w:rPr>
            </w:pPr>
            <w:r w:rsidRPr="00004661">
              <w:rPr>
                <w:rFonts w:ascii="Arial" w:hAnsi="Arial" w:cs="Arial"/>
                <w:b/>
                <w:sz w:val="28"/>
                <w:szCs w:val="28"/>
              </w:rPr>
              <w:t xml:space="preserve">REPORT: </w:t>
            </w:r>
          </w:p>
          <w:p w:rsidR="00004661" w:rsidRPr="00004661" w:rsidRDefault="00004661" w:rsidP="00004661">
            <w:pPr>
              <w:spacing w:after="0" w:line="240" w:lineRule="auto"/>
              <w:jc w:val="both"/>
              <w:rPr>
                <w:rFonts w:ascii="Arial" w:hAnsi="Arial" w:cs="Arial"/>
                <w:b/>
                <w:sz w:val="28"/>
                <w:szCs w:val="28"/>
              </w:rPr>
            </w:pPr>
            <w:r w:rsidRPr="007620AA">
              <w:rPr>
                <w:rFonts w:ascii="Arial" w:hAnsi="Arial" w:cs="Arial"/>
                <w:b/>
                <w:sz w:val="28"/>
                <w:szCs w:val="28"/>
              </w:rPr>
              <w:t>2019-</w:t>
            </w:r>
            <w:r w:rsidR="007620AA">
              <w:rPr>
                <w:rFonts w:ascii="Arial" w:hAnsi="Arial" w:cs="Arial"/>
                <w:b/>
                <w:sz w:val="28"/>
                <w:szCs w:val="28"/>
              </w:rPr>
              <w:t>FD-001</w:t>
            </w:r>
          </w:p>
        </w:tc>
        <w:tc>
          <w:tcPr>
            <w:tcW w:w="1980" w:type="dxa"/>
            <w:tcBorders>
              <w:top w:val="nil"/>
              <w:left w:val="single" w:sz="4" w:space="0" w:color="auto"/>
              <w:bottom w:val="thinThickSmallGap" w:sz="12" w:space="0" w:color="auto"/>
              <w:right w:val="single" w:sz="4" w:space="0" w:color="auto"/>
            </w:tcBorders>
          </w:tcPr>
          <w:p w:rsidR="00004661" w:rsidRPr="00004661" w:rsidRDefault="00004661" w:rsidP="00004661">
            <w:pPr>
              <w:spacing w:after="0" w:line="240" w:lineRule="auto"/>
              <w:jc w:val="both"/>
              <w:rPr>
                <w:rFonts w:ascii="Arial" w:hAnsi="Arial" w:cs="Arial"/>
                <w:b/>
                <w:sz w:val="28"/>
                <w:szCs w:val="28"/>
                <w:lang w:val="en-GB"/>
              </w:rPr>
            </w:pPr>
            <w:r w:rsidRPr="00004661">
              <w:rPr>
                <w:rFonts w:ascii="Arial" w:hAnsi="Arial" w:cs="Arial"/>
                <w:b/>
                <w:sz w:val="28"/>
                <w:szCs w:val="28"/>
                <w:lang w:val="en-GB"/>
              </w:rPr>
              <w:t>REVISION DATE:</w:t>
            </w:r>
          </w:p>
          <w:p w:rsidR="00004661" w:rsidRPr="00004661" w:rsidRDefault="004438D6" w:rsidP="00004661">
            <w:pPr>
              <w:spacing w:after="0" w:line="240" w:lineRule="auto"/>
              <w:jc w:val="both"/>
              <w:rPr>
                <w:rFonts w:ascii="Arial" w:hAnsi="Arial" w:cs="Arial"/>
                <w:b/>
                <w:sz w:val="28"/>
                <w:szCs w:val="28"/>
                <w:lang w:val="en-GB"/>
              </w:rPr>
            </w:pPr>
            <w:r>
              <w:rPr>
                <w:rFonts w:ascii="Arial" w:hAnsi="Arial" w:cs="Arial"/>
                <w:b/>
                <w:sz w:val="28"/>
                <w:szCs w:val="28"/>
                <w:lang w:val="en-GB"/>
              </w:rPr>
              <w:t>September 19, 2019</w:t>
            </w:r>
            <w:bookmarkStart w:id="0" w:name="_GoBack"/>
            <w:bookmarkEnd w:id="0"/>
          </w:p>
          <w:p w:rsidR="00004661" w:rsidRPr="00004661" w:rsidRDefault="00004661" w:rsidP="00004661">
            <w:pPr>
              <w:spacing w:after="0" w:line="240" w:lineRule="auto"/>
              <w:jc w:val="both"/>
              <w:rPr>
                <w:rFonts w:ascii="Arial" w:hAnsi="Arial" w:cs="Arial"/>
                <w:b/>
                <w:sz w:val="28"/>
                <w:szCs w:val="28"/>
                <w:lang w:val="en-GB"/>
              </w:rPr>
            </w:pPr>
          </w:p>
        </w:tc>
        <w:tc>
          <w:tcPr>
            <w:tcW w:w="2880" w:type="dxa"/>
            <w:tcBorders>
              <w:top w:val="nil"/>
              <w:left w:val="single" w:sz="4" w:space="0" w:color="auto"/>
              <w:bottom w:val="thinThickSmallGap" w:sz="12" w:space="0" w:color="auto"/>
              <w:right w:val="single" w:sz="4" w:space="0" w:color="auto"/>
            </w:tcBorders>
            <w:hideMark/>
          </w:tcPr>
          <w:p w:rsidR="00004661" w:rsidRPr="00004661" w:rsidRDefault="00004661" w:rsidP="00004661">
            <w:pPr>
              <w:spacing w:after="0" w:line="240" w:lineRule="auto"/>
              <w:jc w:val="both"/>
              <w:rPr>
                <w:rFonts w:ascii="Arial" w:hAnsi="Arial" w:cs="Arial"/>
                <w:b/>
                <w:sz w:val="28"/>
                <w:szCs w:val="28"/>
              </w:rPr>
            </w:pPr>
            <w:r w:rsidRPr="00004661">
              <w:rPr>
                <w:rFonts w:ascii="Arial" w:hAnsi="Arial" w:cs="Arial"/>
                <w:b/>
                <w:sz w:val="28"/>
                <w:szCs w:val="28"/>
              </w:rPr>
              <w:t>APPLICABLE TO:</w:t>
            </w:r>
          </w:p>
          <w:p w:rsidR="00004661" w:rsidRPr="00004661" w:rsidRDefault="00004661" w:rsidP="00004661">
            <w:pPr>
              <w:spacing w:after="0" w:line="240" w:lineRule="auto"/>
              <w:jc w:val="both"/>
              <w:rPr>
                <w:rFonts w:ascii="Arial" w:hAnsi="Arial" w:cs="Arial"/>
                <w:b/>
                <w:sz w:val="28"/>
                <w:szCs w:val="28"/>
                <w:lang w:val="en-GB"/>
              </w:rPr>
            </w:pPr>
            <w:r w:rsidRPr="00004661">
              <w:rPr>
                <w:rFonts w:ascii="Arial" w:hAnsi="Arial" w:cs="Arial"/>
                <w:b/>
                <w:sz w:val="28"/>
                <w:szCs w:val="28"/>
                <w:lang w:val="en-GB"/>
              </w:rPr>
              <w:t>Members of Council</w:t>
            </w:r>
          </w:p>
          <w:p w:rsidR="00004661" w:rsidRPr="00004661" w:rsidRDefault="00004661" w:rsidP="00004661">
            <w:pPr>
              <w:spacing w:after="0" w:line="240" w:lineRule="auto"/>
              <w:jc w:val="both"/>
              <w:rPr>
                <w:rFonts w:ascii="Arial" w:hAnsi="Arial" w:cs="Arial"/>
                <w:b/>
                <w:sz w:val="28"/>
                <w:szCs w:val="28"/>
                <w:lang w:val="en-GB"/>
              </w:rPr>
            </w:pPr>
            <w:r w:rsidRPr="00004661">
              <w:rPr>
                <w:rFonts w:ascii="Arial" w:hAnsi="Arial" w:cs="Arial"/>
                <w:b/>
                <w:sz w:val="28"/>
                <w:szCs w:val="28"/>
                <w:lang w:val="en-GB"/>
              </w:rPr>
              <w:t>APPROVED BY:</w:t>
            </w:r>
            <w:r w:rsidR="00FF28C7">
              <w:rPr>
                <w:rFonts w:ascii="Arial" w:hAnsi="Arial" w:cs="Arial"/>
                <w:b/>
                <w:sz w:val="28"/>
                <w:szCs w:val="28"/>
                <w:lang w:val="en-GB"/>
              </w:rPr>
              <w:t xml:space="preserve"> </w:t>
            </w:r>
          </w:p>
          <w:p w:rsidR="00004661" w:rsidRPr="00004661" w:rsidRDefault="00004661" w:rsidP="00004661">
            <w:pPr>
              <w:spacing w:after="0" w:line="240" w:lineRule="auto"/>
              <w:jc w:val="both"/>
              <w:rPr>
                <w:rFonts w:ascii="Arial" w:hAnsi="Arial" w:cs="Arial"/>
                <w:b/>
                <w:sz w:val="28"/>
                <w:szCs w:val="28"/>
                <w:lang w:val="en-GB"/>
              </w:rPr>
            </w:pPr>
            <w:r w:rsidRPr="00004661">
              <w:rPr>
                <w:rFonts w:ascii="Arial" w:hAnsi="Arial" w:cs="Arial"/>
                <w:b/>
                <w:sz w:val="28"/>
                <w:szCs w:val="28"/>
                <w:lang w:val="en-GB"/>
              </w:rPr>
              <w:t>Council</w:t>
            </w:r>
            <w:r w:rsidR="000919F1">
              <w:rPr>
                <w:rFonts w:ascii="Arial" w:hAnsi="Arial" w:cs="Arial"/>
                <w:b/>
                <w:sz w:val="28"/>
                <w:szCs w:val="28"/>
                <w:lang w:val="en-GB"/>
              </w:rPr>
              <w:t>, September 25, 2019</w:t>
            </w:r>
          </w:p>
        </w:tc>
        <w:tc>
          <w:tcPr>
            <w:tcW w:w="2208" w:type="dxa"/>
            <w:tcBorders>
              <w:top w:val="nil"/>
              <w:left w:val="single" w:sz="4" w:space="0" w:color="auto"/>
              <w:bottom w:val="thinThickSmallGap" w:sz="12" w:space="0" w:color="auto"/>
              <w:right w:val="thinThickSmallGap" w:sz="12" w:space="0" w:color="auto"/>
            </w:tcBorders>
          </w:tcPr>
          <w:p w:rsidR="00004661" w:rsidRPr="00004661" w:rsidRDefault="00004661" w:rsidP="00004661">
            <w:pPr>
              <w:spacing w:after="0" w:line="240" w:lineRule="auto"/>
              <w:jc w:val="both"/>
              <w:rPr>
                <w:rFonts w:ascii="Arial" w:hAnsi="Arial" w:cs="Arial"/>
                <w:b/>
                <w:sz w:val="28"/>
                <w:szCs w:val="28"/>
              </w:rPr>
            </w:pPr>
            <w:r w:rsidRPr="00004661">
              <w:rPr>
                <w:rFonts w:ascii="Arial" w:hAnsi="Arial" w:cs="Arial"/>
                <w:b/>
                <w:sz w:val="28"/>
                <w:szCs w:val="28"/>
              </w:rPr>
              <w:t>PAGE NUMBERS:</w:t>
            </w:r>
          </w:p>
          <w:p w:rsidR="00004661" w:rsidRPr="00004661" w:rsidRDefault="00571720" w:rsidP="00004661">
            <w:pPr>
              <w:spacing w:after="0" w:line="240" w:lineRule="auto"/>
              <w:jc w:val="both"/>
              <w:rPr>
                <w:rFonts w:ascii="Arial" w:hAnsi="Arial" w:cs="Arial"/>
                <w:b/>
                <w:sz w:val="28"/>
                <w:szCs w:val="28"/>
              </w:rPr>
            </w:pPr>
            <w:r w:rsidRPr="00703F01">
              <w:rPr>
                <w:rFonts w:ascii="Arial" w:hAnsi="Arial" w:cs="Arial"/>
                <w:b/>
                <w:sz w:val="28"/>
                <w:szCs w:val="28"/>
              </w:rPr>
              <w:fldChar w:fldCharType="begin"/>
            </w:r>
            <w:r w:rsidR="00004661" w:rsidRPr="00703F01">
              <w:rPr>
                <w:rFonts w:ascii="Arial" w:hAnsi="Arial" w:cs="Arial"/>
                <w:b/>
                <w:sz w:val="28"/>
                <w:szCs w:val="28"/>
              </w:rPr>
              <w:instrText xml:space="preserve"> PAGE </w:instrText>
            </w:r>
            <w:r w:rsidRPr="00703F01">
              <w:rPr>
                <w:rFonts w:ascii="Arial" w:hAnsi="Arial" w:cs="Arial"/>
                <w:b/>
                <w:sz w:val="28"/>
                <w:szCs w:val="28"/>
              </w:rPr>
              <w:fldChar w:fldCharType="separate"/>
            </w:r>
            <w:r w:rsidR="003E5FCA" w:rsidRPr="00703F01">
              <w:rPr>
                <w:rFonts w:ascii="Arial" w:hAnsi="Arial" w:cs="Arial"/>
                <w:b/>
                <w:noProof/>
                <w:sz w:val="28"/>
                <w:szCs w:val="28"/>
              </w:rPr>
              <w:t>1</w:t>
            </w:r>
            <w:r w:rsidRPr="00703F01">
              <w:rPr>
                <w:rFonts w:ascii="Arial" w:hAnsi="Arial" w:cs="Arial"/>
                <w:b/>
                <w:sz w:val="28"/>
                <w:szCs w:val="28"/>
              </w:rPr>
              <w:fldChar w:fldCharType="end"/>
            </w:r>
            <w:r w:rsidR="00004661" w:rsidRPr="00703F01">
              <w:rPr>
                <w:rFonts w:ascii="Arial" w:hAnsi="Arial" w:cs="Arial"/>
                <w:b/>
                <w:sz w:val="28"/>
                <w:szCs w:val="28"/>
              </w:rPr>
              <w:t xml:space="preserve"> of </w:t>
            </w:r>
            <w:r w:rsidR="00703F01">
              <w:rPr>
                <w:rFonts w:ascii="Arial" w:hAnsi="Arial" w:cs="Arial"/>
                <w:b/>
                <w:sz w:val="28"/>
                <w:szCs w:val="28"/>
              </w:rPr>
              <w:t>7</w:t>
            </w:r>
          </w:p>
          <w:p w:rsidR="00004661" w:rsidRPr="00004661" w:rsidRDefault="00004661" w:rsidP="00004661">
            <w:pPr>
              <w:spacing w:after="0" w:line="240" w:lineRule="auto"/>
              <w:jc w:val="both"/>
              <w:rPr>
                <w:rFonts w:ascii="Arial" w:hAnsi="Arial" w:cs="Arial"/>
                <w:b/>
                <w:bCs/>
                <w:sz w:val="28"/>
                <w:szCs w:val="28"/>
              </w:rPr>
            </w:pPr>
          </w:p>
        </w:tc>
      </w:tr>
    </w:tbl>
    <w:p w:rsidR="00004661" w:rsidRPr="00004661" w:rsidRDefault="00004661" w:rsidP="00004661">
      <w:pPr>
        <w:spacing w:after="0" w:line="240" w:lineRule="auto"/>
        <w:jc w:val="both"/>
        <w:rPr>
          <w:rFonts w:ascii="Arial" w:hAnsi="Arial" w:cs="Arial"/>
          <w:bCs/>
          <w:sz w:val="24"/>
          <w:szCs w:val="24"/>
        </w:rPr>
      </w:pPr>
    </w:p>
    <w:p w:rsidR="00550A21" w:rsidRDefault="00004661" w:rsidP="00550A21">
      <w:pPr>
        <w:spacing w:after="0" w:line="240" w:lineRule="auto"/>
        <w:jc w:val="both"/>
        <w:rPr>
          <w:rFonts w:ascii="Arial" w:hAnsi="Arial" w:cs="Arial"/>
          <w:b/>
          <w:sz w:val="24"/>
          <w:szCs w:val="24"/>
        </w:rPr>
      </w:pPr>
      <w:r w:rsidRPr="00004661">
        <w:rPr>
          <w:rFonts w:ascii="Arial" w:hAnsi="Arial" w:cs="Arial"/>
          <w:b/>
          <w:bCs/>
          <w:sz w:val="24"/>
          <w:szCs w:val="24"/>
        </w:rPr>
        <w:t xml:space="preserve">Purpose </w:t>
      </w:r>
    </w:p>
    <w:p w:rsidR="00550A21" w:rsidRPr="00550A21" w:rsidRDefault="00550A21" w:rsidP="00550A21">
      <w:pPr>
        <w:spacing w:after="0" w:line="240" w:lineRule="auto"/>
        <w:jc w:val="both"/>
        <w:rPr>
          <w:rFonts w:ascii="Arial" w:hAnsi="Arial" w:cs="Arial"/>
          <w:b/>
          <w:sz w:val="24"/>
          <w:szCs w:val="24"/>
        </w:rPr>
      </w:pPr>
    </w:p>
    <w:p w:rsidR="00550A21" w:rsidRPr="00C0065E" w:rsidRDefault="00550A21" w:rsidP="00550A21">
      <w:pPr>
        <w:pStyle w:val="ListParagraph"/>
        <w:tabs>
          <w:tab w:val="left" w:pos="0"/>
          <w:tab w:val="right" w:pos="9356"/>
        </w:tabs>
        <w:ind w:left="0"/>
        <w:jc w:val="both"/>
        <w:rPr>
          <w:rFonts w:ascii="Arial" w:hAnsi="Arial" w:cs="Arial"/>
          <w:b/>
          <w:sz w:val="24"/>
          <w:szCs w:val="24"/>
          <w:lang w:val="en-CA"/>
        </w:rPr>
      </w:pPr>
      <w:r w:rsidRPr="00C0065E">
        <w:rPr>
          <w:rFonts w:ascii="Arial" w:hAnsi="Arial" w:cs="Arial"/>
          <w:sz w:val="24"/>
          <w:szCs w:val="24"/>
          <w:lang w:val="en-CA"/>
        </w:rPr>
        <w:t>To establish policies and procedures for fire department personnel for fire prevention, public education programs and activities as a primary means of protecting lives and property from fire.</w:t>
      </w:r>
    </w:p>
    <w:p w:rsidR="00550A21" w:rsidRPr="00C0065E" w:rsidRDefault="00550A21" w:rsidP="00550A21">
      <w:pPr>
        <w:pStyle w:val="ListParagraph"/>
        <w:tabs>
          <w:tab w:val="left" w:pos="1418"/>
          <w:tab w:val="right" w:pos="9356"/>
        </w:tabs>
        <w:ind w:left="1418"/>
        <w:jc w:val="both"/>
        <w:rPr>
          <w:rFonts w:ascii="Arial" w:hAnsi="Arial" w:cs="Arial"/>
          <w:b/>
          <w:sz w:val="24"/>
          <w:szCs w:val="24"/>
          <w:lang w:val="en-CA"/>
        </w:rPr>
      </w:pPr>
    </w:p>
    <w:p w:rsidR="00550A21" w:rsidRDefault="00550A21" w:rsidP="00550A21">
      <w:pPr>
        <w:pStyle w:val="ListParagraph"/>
        <w:tabs>
          <w:tab w:val="left" w:pos="0"/>
          <w:tab w:val="right" w:pos="9356"/>
        </w:tabs>
        <w:ind w:left="0"/>
        <w:jc w:val="both"/>
        <w:rPr>
          <w:rFonts w:ascii="Arial" w:hAnsi="Arial" w:cs="Arial"/>
          <w:sz w:val="24"/>
          <w:szCs w:val="24"/>
          <w:lang w:val="en-CA"/>
        </w:rPr>
      </w:pPr>
      <w:r w:rsidRPr="00C0065E">
        <w:rPr>
          <w:rFonts w:ascii="Arial" w:hAnsi="Arial" w:cs="Arial"/>
          <w:sz w:val="24"/>
          <w:szCs w:val="24"/>
          <w:lang w:val="en-CA"/>
        </w:rPr>
        <w:t>To maintain compliance with the minimum fire prevention and public education activities as required by the Fire Protection and Prevention Act (FPPA).</w:t>
      </w:r>
    </w:p>
    <w:p w:rsidR="009618BB" w:rsidRPr="00C0065E" w:rsidRDefault="009618BB" w:rsidP="00550A21">
      <w:pPr>
        <w:pStyle w:val="ListParagraph"/>
        <w:tabs>
          <w:tab w:val="left" w:pos="0"/>
          <w:tab w:val="right" w:pos="9356"/>
        </w:tabs>
        <w:ind w:left="0"/>
        <w:jc w:val="both"/>
        <w:rPr>
          <w:rFonts w:ascii="Arial" w:hAnsi="Arial" w:cs="Arial"/>
          <w:b/>
          <w:sz w:val="24"/>
          <w:szCs w:val="24"/>
          <w:lang w:val="en-CA"/>
        </w:rPr>
      </w:pPr>
    </w:p>
    <w:p w:rsidR="00004661" w:rsidRPr="00C0065E" w:rsidRDefault="00004661" w:rsidP="00004661">
      <w:pPr>
        <w:spacing w:after="0" w:line="240" w:lineRule="auto"/>
        <w:jc w:val="both"/>
        <w:rPr>
          <w:rFonts w:ascii="Arial" w:hAnsi="Arial" w:cs="Arial"/>
          <w:bCs/>
          <w:sz w:val="24"/>
          <w:szCs w:val="24"/>
        </w:rPr>
      </w:pPr>
    </w:p>
    <w:p w:rsidR="00550A21" w:rsidRPr="00C0065E" w:rsidRDefault="00550A21" w:rsidP="00550A21">
      <w:pPr>
        <w:tabs>
          <w:tab w:val="left" w:pos="709"/>
          <w:tab w:val="right" w:pos="9356"/>
        </w:tabs>
        <w:jc w:val="both"/>
        <w:rPr>
          <w:rFonts w:ascii="Arial" w:hAnsi="Arial" w:cs="Arial"/>
          <w:b/>
          <w:sz w:val="24"/>
          <w:szCs w:val="24"/>
          <w:lang w:val="en-CA"/>
        </w:rPr>
      </w:pPr>
      <w:r w:rsidRPr="00C0065E">
        <w:rPr>
          <w:rFonts w:ascii="Arial" w:hAnsi="Arial" w:cs="Arial"/>
          <w:b/>
          <w:sz w:val="24"/>
          <w:szCs w:val="24"/>
          <w:lang w:val="en-CA"/>
        </w:rPr>
        <w:t>General</w:t>
      </w:r>
    </w:p>
    <w:p w:rsidR="00550A21" w:rsidRPr="00C0065E" w:rsidRDefault="00550A21" w:rsidP="00550A21">
      <w:pPr>
        <w:pStyle w:val="ListParagraph"/>
        <w:tabs>
          <w:tab w:val="left" w:pos="0"/>
          <w:tab w:val="right" w:pos="9356"/>
        </w:tabs>
        <w:ind w:left="0"/>
        <w:jc w:val="both"/>
        <w:rPr>
          <w:rFonts w:ascii="Arial" w:hAnsi="Arial" w:cs="Arial"/>
          <w:b/>
          <w:sz w:val="24"/>
          <w:szCs w:val="24"/>
          <w:lang w:val="en-CA"/>
        </w:rPr>
      </w:pPr>
      <w:r w:rsidRPr="00C0065E">
        <w:rPr>
          <w:rFonts w:ascii="Arial" w:hAnsi="Arial" w:cs="Arial"/>
          <w:sz w:val="24"/>
          <w:szCs w:val="24"/>
          <w:lang w:val="en-CA"/>
        </w:rPr>
        <w:t>This Fire Prevention Policy has been reviewed and approved by the Municipal Council of the Town of Deep River and is applicable in its entirety for the whole municipality.</w:t>
      </w:r>
    </w:p>
    <w:p w:rsidR="00550A21" w:rsidRPr="00C0065E" w:rsidRDefault="00550A21" w:rsidP="00550A21">
      <w:pPr>
        <w:pStyle w:val="ListParagraph"/>
        <w:tabs>
          <w:tab w:val="left" w:pos="1418"/>
          <w:tab w:val="right" w:pos="9356"/>
        </w:tabs>
        <w:ind w:left="1418"/>
        <w:jc w:val="both"/>
        <w:rPr>
          <w:rFonts w:ascii="Arial" w:hAnsi="Arial" w:cs="Arial"/>
          <w:b/>
          <w:sz w:val="24"/>
          <w:szCs w:val="24"/>
          <w:lang w:val="en-CA"/>
        </w:rPr>
      </w:pPr>
    </w:p>
    <w:p w:rsidR="00550A21" w:rsidRPr="00C0065E" w:rsidRDefault="00550A21" w:rsidP="00550A21">
      <w:pPr>
        <w:pStyle w:val="ListParagraph"/>
        <w:tabs>
          <w:tab w:val="left" w:pos="0"/>
          <w:tab w:val="right" w:pos="9356"/>
        </w:tabs>
        <w:ind w:left="0"/>
        <w:jc w:val="both"/>
        <w:rPr>
          <w:rFonts w:ascii="Arial" w:hAnsi="Arial" w:cs="Arial"/>
          <w:b/>
          <w:sz w:val="24"/>
          <w:szCs w:val="24"/>
          <w:lang w:val="en-CA"/>
        </w:rPr>
      </w:pPr>
      <w:r w:rsidRPr="00C0065E">
        <w:rPr>
          <w:rFonts w:ascii="Arial" w:hAnsi="Arial" w:cs="Arial"/>
          <w:sz w:val="24"/>
          <w:szCs w:val="24"/>
          <w:lang w:val="en-CA"/>
        </w:rPr>
        <w:t>The Fire Department of Deep River, being duly appointed by Municipal Council shall report to the Fire Chief and will be responsible for the administration and delivery of all of the fire prevention activities, programs and to fulfill the requirements of this Fire Prevention Policy.</w:t>
      </w:r>
    </w:p>
    <w:p w:rsidR="00550A21" w:rsidRPr="00C0065E" w:rsidRDefault="00550A21" w:rsidP="00550A21">
      <w:pPr>
        <w:pStyle w:val="ListParagraph"/>
        <w:rPr>
          <w:rFonts w:ascii="Arial" w:hAnsi="Arial" w:cs="Arial"/>
          <w:sz w:val="24"/>
          <w:szCs w:val="24"/>
          <w:lang w:val="en-CA"/>
        </w:rPr>
      </w:pPr>
    </w:p>
    <w:p w:rsidR="00550A21" w:rsidRPr="00C0065E" w:rsidRDefault="00550A21" w:rsidP="00550A21">
      <w:pPr>
        <w:pStyle w:val="ListParagraph"/>
        <w:tabs>
          <w:tab w:val="left" w:pos="0"/>
          <w:tab w:val="right" w:pos="9356"/>
        </w:tabs>
        <w:ind w:left="0"/>
        <w:jc w:val="both"/>
        <w:rPr>
          <w:rFonts w:ascii="Arial" w:hAnsi="Arial" w:cs="Arial"/>
          <w:b/>
          <w:sz w:val="24"/>
          <w:szCs w:val="24"/>
          <w:lang w:val="en-CA"/>
        </w:rPr>
      </w:pPr>
      <w:r w:rsidRPr="00C0065E">
        <w:rPr>
          <w:rFonts w:ascii="Arial" w:hAnsi="Arial" w:cs="Arial"/>
          <w:sz w:val="24"/>
          <w:szCs w:val="24"/>
          <w:lang w:val="en-CA"/>
        </w:rPr>
        <w:t>The Fire Chief, and or his/her designate, shall report to the Municipal Council on all Fire Prevention activities, inclusive of but not limited to, public education programs, inspection programs, fire investigations, recommendations or changes to any programs, as applicable, and any changes to the Community Risk Assessment for the Town of Deep River, quarterly and/or upon request.</w:t>
      </w:r>
      <w:r w:rsidRPr="00C0065E">
        <w:rPr>
          <w:rFonts w:ascii="Arial" w:hAnsi="Arial" w:cs="Arial"/>
          <w:sz w:val="24"/>
          <w:szCs w:val="24"/>
          <w:shd w:val="clear" w:color="auto" w:fill="FFFFFF"/>
        </w:rPr>
        <w:t xml:space="preserve"> </w:t>
      </w:r>
    </w:p>
    <w:p w:rsidR="00550A21" w:rsidRPr="00C0065E" w:rsidRDefault="00550A21" w:rsidP="00550A21">
      <w:pPr>
        <w:pStyle w:val="ListParagraph"/>
        <w:rPr>
          <w:rFonts w:ascii="Arial" w:hAnsi="Arial" w:cs="Arial"/>
          <w:sz w:val="24"/>
          <w:szCs w:val="24"/>
          <w:shd w:val="clear" w:color="auto" w:fill="FFFFFF"/>
        </w:rPr>
      </w:pPr>
    </w:p>
    <w:p w:rsidR="00550A21" w:rsidRPr="00C0065E" w:rsidRDefault="00550A21" w:rsidP="00550A21">
      <w:pPr>
        <w:pStyle w:val="ListParagraph"/>
        <w:tabs>
          <w:tab w:val="left" w:pos="1418"/>
          <w:tab w:val="right" w:pos="9356"/>
        </w:tabs>
        <w:ind w:left="0"/>
        <w:jc w:val="both"/>
        <w:rPr>
          <w:rFonts w:ascii="Arial" w:hAnsi="Arial" w:cs="Arial"/>
          <w:b/>
          <w:sz w:val="24"/>
          <w:szCs w:val="24"/>
          <w:lang w:val="en-CA"/>
        </w:rPr>
      </w:pPr>
      <w:r w:rsidRPr="00C0065E">
        <w:rPr>
          <w:rFonts w:ascii="Arial" w:hAnsi="Arial" w:cs="Arial"/>
          <w:sz w:val="24"/>
          <w:szCs w:val="24"/>
          <w:shd w:val="clear" w:color="auto" w:fill="FFFFFF"/>
        </w:rPr>
        <w:t>O. Reg. 378/18 requires that municipalities and fire departments review their community risk assessment at least once every 12 months to ensure it continues to accurately reflect the community and its fire and emergency risks. These reviews will help to identify any changes in the mandatory profiles that may result in a change in risk level, or a change in the type or level of fire protection services the fire department determines necessary to address the risks. This will help to ensure that the fire protection services continue to be evidence-based and linked to the identified risks.</w:t>
      </w:r>
    </w:p>
    <w:p w:rsidR="00550A21" w:rsidRPr="00C0065E" w:rsidRDefault="00550A21" w:rsidP="00550A21">
      <w:pPr>
        <w:pStyle w:val="ListParagraph"/>
        <w:rPr>
          <w:rFonts w:ascii="Arial" w:hAnsi="Arial" w:cs="Arial"/>
          <w:b/>
          <w:sz w:val="24"/>
          <w:szCs w:val="24"/>
          <w:lang w:val="en-CA"/>
        </w:rPr>
      </w:pPr>
    </w:p>
    <w:p w:rsidR="00550A21" w:rsidRPr="00C0065E" w:rsidRDefault="00550A21" w:rsidP="00550A21">
      <w:pPr>
        <w:pStyle w:val="ListParagraph"/>
        <w:tabs>
          <w:tab w:val="left" w:pos="1418"/>
          <w:tab w:val="right" w:pos="9356"/>
        </w:tabs>
        <w:ind w:left="1418"/>
        <w:jc w:val="both"/>
        <w:rPr>
          <w:rFonts w:ascii="Arial" w:hAnsi="Arial" w:cs="Arial"/>
          <w:b/>
          <w:sz w:val="24"/>
          <w:szCs w:val="24"/>
          <w:lang w:val="en-CA"/>
        </w:rPr>
      </w:pPr>
    </w:p>
    <w:p w:rsidR="00550A21" w:rsidRPr="00C0065E" w:rsidRDefault="00550A21" w:rsidP="00550A21">
      <w:pPr>
        <w:pStyle w:val="ListParagraph"/>
        <w:tabs>
          <w:tab w:val="left" w:pos="1418"/>
          <w:tab w:val="right" w:pos="9356"/>
        </w:tabs>
        <w:ind w:left="0"/>
        <w:jc w:val="both"/>
        <w:rPr>
          <w:rFonts w:ascii="Arial" w:hAnsi="Arial" w:cs="Arial"/>
          <w:b/>
          <w:sz w:val="24"/>
          <w:szCs w:val="24"/>
          <w:lang w:val="en-CA"/>
        </w:rPr>
      </w:pPr>
      <w:r w:rsidRPr="00C0065E">
        <w:rPr>
          <w:rFonts w:ascii="Arial" w:hAnsi="Arial" w:cs="Arial"/>
          <w:b/>
          <w:sz w:val="24"/>
          <w:szCs w:val="24"/>
          <w:lang w:val="en-CA"/>
        </w:rPr>
        <w:t>F</w:t>
      </w:r>
      <w:r w:rsidR="00CB439E" w:rsidRPr="00C0065E">
        <w:rPr>
          <w:rFonts w:ascii="Arial" w:hAnsi="Arial" w:cs="Arial"/>
          <w:b/>
          <w:sz w:val="24"/>
          <w:szCs w:val="24"/>
          <w:lang w:val="en-CA"/>
        </w:rPr>
        <w:t>ire</w:t>
      </w:r>
      <w:r w:rsidRPr="00C0065E">
        <w:rPr>
          <w:rFonts w:ascii="Arial" w:hAnsi="Arial" w:cs="Arial"/>
          <w:b/>
          <w:sz w:val="24"/>
          <w:szCs w:val="24"/>
          <w:lang w:val="en-CA"/>
        </w:rPr>
        <w:t xml:space="preserve"> P</w:t>
      </w:r>
      <w:r w:rsidR="00CB439E" w:rsidRPr="00C0065E">
        <w:rPr>
          <w:rFonts w:ascii="Arial" w:hAnsi="Arial" w:cs="Arial"/>
          <w:b/>
          <w:sz w:val="24"/>
          <w:szCs w:val="24"/>
          <w:lang w:val="en-CA"/>
        </w:rPr>
        <w:t>revention</w:t>
      </w:r>
      <w:r w:rsidRPr="00C0065E">
        <w:rPr>
          <w:rFonts w:ascii="Arial" w:hAnsi="Arial" w:cs="Arial"/>
          <w:b/>
          <w:sz w:val="24"/>
          <w:szCs w:val="24"/>
          <w:lang w:val="en-CA"/>
        </w:rPr>
        <w:t xml:space="preserve"> R</w:t>
      </w:r>
      <w:r w:rsidR="00CB439E" w:rsidRPr="00C0065E">
        <w:rPr>
          <w:rFonts w:ascii="Arial" w:hAnsi="Arial" w:cs="Arial"/>
          <w:b/>
          <w:sz w:val="24"/>
          <w:szCs w:val="24"/>
          <w:lang w:val="en-CA"/>
        </w:rPr>
        <w:t>ecords</w:t>
      </w:r>
      <w:r w:rsidRPr="00C0065E">
        <w:rPr>
          <w:rFonts w:ascii="Arial" w:hAnsi="Arial" w:cs="Arial"/>
          <w:b/>
          <w:sz w:val="24"/>
          <w:szCs w:val="24"/>
          <w:lang w:val="en-CA"/>
        </w:rPr>
        <w:t xml:space="preserve"> K</w:t>
      </w:r>
      <w:r w:rsidR="00CB439E" w:rsidRPr="00C0065E">
        <w:rPr>
          <w:rFonts w:ascii="Arial" w:hAnsi="Arial" w:cs="Arial"/>
          <w:b/>
          <w:sz w:val="24"/>
          <w:szCs w:val="24"/>
          <w:lang w:val="en-CA"/>
        </w:rPr>
        <w:t>eeping</w:t>
      </w:r>
      <w:r w:rsidRPr="00C0065E">
        <w:rPr>
          <w:rFonts w:ascii="Arial" w:hAnsi="Arial" w:cs="Arial"/>
          <w:b/>
          <w:sz w:val="24"/>
          <w:szCs w:val="24"/>
          <w:lang w:val="en-CA"/>
        </w:rPr>
        <w:t xml:space="preserve"> </w:t>
      </w:r>
      <w:r w:rsidR="007620AA" w:rsidRPr="00C0065E">
        <w:rPr>
          <w:rFonts w:ascii="Arial" w:hAnsi="Arial" w:cs="Arial"/>
          <w:b/>
          <w:sz w:val="24"/>
          <w:szCs w:val="24"/>
          <w:lang w:val="en-CA"/>
        </w:rPr>
        <w:t>a</w:t>
      </w:r>
      <w:r w:rsidR="00CB439E" w:rsidRPr="00C0065E">
        <w:rPr>
          <w:rFonts w:ascii="Arial" w:hAnsi="Arial" w:cs="Arial"/>
          <w:b/>
          <w:sz w:val="24"/>
          <w:szCs w:val="24"/>
          <w:lang w:val="en-CA"/>
        </w:rPr>
        <w:t>nd</w:t>
      </w:r>
      <w:r w:rsidRPr="00C0065E">
        <w:rPr>
          <w:rFonts w:ascii="Arial" w:hAnsi="Arial" w:cs="Arial"/>
          <w:b/>
          <w:sz w:val="24"/>
          <w:szCs w:val="24"/>
          <w:lang w:val="en-CA"/>
        </w:rPr>
        <w:t xml:space="preserve"> R</w:t>
      </w:r>
      <w:r w:rsidR="00CB439E" w:rsidRPr="00C0065E">
        <w:rPr>
          <w:rFonts w:ascii="Arial" w:hAnsi="Arial" w:cs="Arial"/>
          <w:b/>
          <w:sz w:val="24"/>
          <w:szCs w:val="24"/>
          <w:lang w:val="en-CA"/>
        </w:rPr>
        <w:t>isk</w:t>
      </w:r>
      <w:r w:rsidRPr="00C0065E">
        <w:rPr>
          <w:rFonts w:ascii="Arial" w:hAnsi="Arial" w:cs="Arial"/>
          <w:b/>
          <w:sz w:val="24"/>
          <w:szCs w:val="24"/>
          <w:lang w:val="en-CA"/>
        </w:rPr>
        <w:t xml:space="preserve"> A</w:t>
      </w:r>
      <w:r w:rsidR="00CB439E" w:rsidRPr="00C0065E">
        <w:rPr>
          <w:rFonts w:ascii="Arial" w:hAnsi="Arial" w:cs="Arial"/>
          <w:b/>
          <w:sz w:val="24"/>
          <w:szCs w:val="24"/>
          <w:lang w:val="en-CA"/>
        </w:rPr>
        <w:t>ssessment</w:t>
      </w:r>
    </w:p>
    <w:p w:rsidR="00CB439E" w:rsidRPr="00C0065E" w:rsidRDefault="00CB439E" w:rsidP="00550A21">
      <w:pPr>
        <w:pStyle w:val="ListParagraph"/>
        <w:tabs>
          <w:tab w:val="left" w:pos="1418"/>
          <w:tab w:val="right" w:pos="9356"/>
        </w:tabs>
        <w:ind w:left="0"/>
        <w:jc w:val="both"/>
        <w:rPr>
          <w:rFonts w:ascii="Arial" w:hAnsi="Arial" w:cs="Arial"/>
          <w:b/>
          <w:sz w:val="24"/>
          <w:szCs w:val="24"/>
          <w:lang w:val="en-CA"/>
        </w:rPr>
      </w:pPr>
    </w:p>
    <w:p w:rsidR="00550A21" w:rsidRPr="00C0065E" w:rsidRDefault="00550A21" w:rsidP="00550A21">
      <w:pPr>
        <w:pStyle w:val="ListParagraph"/>
        <w:tabs>
          <w:tab w:val="left" w:pos="0"/>
          <w:tab w:val="right" w:pos="9356"/>
        </w:tabs>
        <w:ind w:left="0"/>
        <w:jc w:val="both"/>
        <w:rPr>
          <w:rFonts w:ascii="Arial" w:hAnsi="Arial" w:cs="Arial"/>
          <w:sz w:val="24"/>
          <w:szCs w:val="24"/>
          <w:lang w:val="en-CA"/>
        </w:rPr>
      </w:pPr>
      <w:r w:rsidRPr="00C0065E">
        <w:rPr>
          <w:rFonts w:ascii="Arial" w:hAnsi="Arial" w:cs="Arial"/>
          <w:sz w:val="24"/>
          <w:szCs w:val="24"/>
          <w:lang w:val="en-CA"/>
        </w:rPr>
        <w:t>Current records relating to all fire prevention activities and public education programs must be prepared and retained. These records include:</w:t>
      </w:r>
    </w:p>
    <w:p w:rsidR="00CB439E" w:rsidRPr="00C0065E" w:rsidRDefault="00CB439E" w:rsidP="00550A21">
      <w:pPr>
        <w:pStyle w:val="ListParagraph"/>
        <w:tabs>
          <w:tab w:val="left" w:pos="0"/>
          <w:tab w:val="right" w:pos="9356"/>
        </w:tabs>
        <w:ind w:left="0"/>
        <w:jc w:val="both"/>
        <w:rPr>
          <w:rFonts w:ascii="Arial" w:hAnsi="Arial" w:cs="Arial"/>
          <w:b/>
          <w:sz w:val="24"/>
          <w:szCs w:val="24"/>
          <w:lang w:val="en-CA"/>
        </w:rPr>
      </w:pPr>
    </w:p>
    <w:p w:rsidR="00550A21" w:rsidRPr="00C0065E" w:rsidRDefault="00550A21" w:rsidP="00CB439E">
      <w:pPr>
        <w:pStyle w:val="ListParagraph"/>
        <w:numPr>
          <w:ilvl w:val="2"/>
          <w:numId w:val="3"/>
        </w:numPr>
        <w:tabs>
          <w:tab w:val="left" w:pos="567"/>
        </w:tabs>
        <w:ind w:left="567" w:hanging="283"/>
        <w:jc w:val="both"/>
        <w:rPr>
          <w:rFonts w:ascii="Arial" w:hAnsi="Arial" w:cs="Arial"/>
          <w:b/>
          <w:sz w:val="24"/>
          <w:szCs w:val="24"/>
          <w:lang w:val="en-CA"/>
        </w:rPr>
      </w:pPr>
      <w:r w:rsidRPr="00C0065E">
        <w:rPr>
          <w:rFonts w:ascii="Arial" w:hAnsi="Arial" w:cs="Arial"/>
          <w:sz w:val="24"/>
          <w:szCs w:val="24"/>
          <w:lang w:val="en-CA"/>
        </w:rPr>
        <w:t>Emergency response statistics using the current Office of the Fire Marshal Standard File Incident Report;</w:t>
      </w:r>
    </w:p>
    <w:p w:rsidR="00550A21" w:rsidRPr="00C0065E" w:rsidRDefault="00550A21" w:rsidP="00CB439E">
      <w:pPr>
        <w:pStyle w:val="ListParagraph"/>
        <w:numPr>
          <w:ilvl w:val="2"/>
          <w:numId w:val="3"/>
        </w:numPr>
        <w:tabs>
          <w:tab w:val="left" w:pos="567"/>
          <w:tab w:val="right" w:pos="9356"/>
        </w:tabs>
        <w:ind w:hanging="1417"/>
        <w:jc w:val="both"/>
        <w:rPr>
          <w:rFonts w:ascii="Arial" w:hAnsi="Arial" w:cs="Arial"/>
          <w:b/>
          <w:sz w:val="24"/>
          <w:szCs w:val="24"/>
          <w:lang w:val="en-CA"/>
        </w:rPr>
      </w:pPr>
      <w:r w:rsidRPr="00C0065E">
        <w:rPr>
          <w:rFonts w:ascii="Arial" w:hAnsi="Arial" w:cs="Arial"/>
          <w:sz w:val="24"/>
          <w:szCs w:val="24"/>
          <w:lang w:val="en-CA"/>
        </w:rPr>
        <w:t>Fire Investigations;</w:t>
      </w:r>
    </w:p>
    <w:p w:rsidR="00550A21" w:rsidRPr="00C0065E" w:rsidRDefault="00550A21" w:rsidP="00CB439E">
      <w:pPr>
        <w:pStyle w:val="ListParagraph"/>
        <w:numPr>
          <w:ilvl w:val="2"/>
          <w:numId w:val="3"/>
        </w:numPr>
        <w:tabs>
          <w:tab w:val="left" w:pos="567"/>
          <w:tab w:val="right" w:pos="9356"/>
        </w:tabs>
        <w:ind w:left="567" w:hanging="283"/>
        <w:jc w:val="both"/>
        <w:rPr>
          <w:rFonts w:ascii="Arial" w:hAnsi="Arial" w:cs="Arial"/>
          <w:b/>
          <w:sz w:val="24"/>
          <w:szCs w:val="24"/>
          <w:lang w:val="en-CA"/>
        </w:rPr>
      </w:pPr>
      <w:r w:rsidRPr="00C0065E">
        <w:rPr>
          <w:rFonts w:ascii="Arial" w:hAnsi="Arial" w:cs="Arial"/>
          <w:sz w:val="24"/>
          <w:szCs w:val="24"/>
          <w:lang w:val="en-CA"/>
        </w:rPr>
        <w:t>Fire prevention inspection program that includes complaints, requests, mortgage and resale, licensing, and other inspection types;</w:t>
      </w:r>
    </w:p>
    <w:p w:rsidR="00550A21" w:rsidRPr="00C0065E" w:rsidRDefault="00550A21" w:rsidP="00CB439E">
      <w:pPr>
        <w:pStyle w:val="ListParagraph"/>
        <w:numPr>
          <w:ilvl w:val="2"/>
          <w:numId w:val="3"/>
        </w:numPr>
        <w:tabs>
          <w:tab w:val="left" w:pos="567"/>
          <w:tab w:val="right" w:pos="9356"/>
        </w:tabs>
        <w:ind w:hanging="1417"/>
        <w:jc w:val="both"/>
        <w:rPr>
          <w:rFonts w:ascii="Arial" w:hAnsi="Arial" w:cs="Arial"/>
          <w:b/>
          <w:sz w:val="24"/>
          <w:szCs w:val="24"/>
          <w:lang w:val="en-CA"/>
        </w:rPr>
      </w:pPr>
      <w:r w:rsidRPr="00C0065E">
        <w:rPr>
          <w:rFonts w:ascii="Arial" w:hAnsi="Arial" w:cs="Arial"/>
          <w:sz w:val="24"/>
          <w:szCs w:val="24"/>
          <w:lang w:val="en-CA"/>
        </w:rPr>
        <w:t>Home inspection program;</w:t>
      </w:r>
    </w:p>
    <w:p w:rsidR="00550A21" w:rsidRPr="00C0065E" w:rsidRDefault="00550A21" w:rsidP="00CB439E">
      <w:pPr>
        <w:pStyle w:val="ListParagraph"/>
        <w:numPr>
          <w:ilvl w:val="2"/>
          <w:numId w:val="3"/>
        </w:numPr>
        <w:tabs>
          <w:tab w:val="left" w:pos="567"/>
          <w:tab w:val="right" w:pos="9356"/>
        </w:tabs>
        <w:ind w:hanging="1417"/>
        <w:jc w:val="both"/>
        <w:rPr>
          <w:rFonts w:ascii="Arial" w:hAnsi="Arial" w:cs="Arial"/>
          <w:b/>
          <w:sz w:val="24"/>
          <w:szCs w:val="24"/>
          <w:lang w:val="en-CA"/>
        </w:rPr>
      </w:pPr>
      <w:r w:rsidRPr="00C0065E">
        <w:rPr>
          <w:rFonts w:ascii="Arial" w:hAnsi="Arial" w:cs="Arial"/>
          <w:sz w:val="24"/>
          <w:szCs w:val="24"/>
          <w:lang w:val="en-CA"/>
        </w:rPr>
        <w:t>Smoke alarm and Carbon Monoxide inspection program;</w:t>
      </w:r>
    </w:p>
    <w:p w:rsidR="00550A21" w:rsidRPr="00C0065E" w:rsidRDefault="00550A21" w:rsidP="00CB439E">
      <w:pPr>
        <w:pStyle w:val="ListParagraph"/>
        <w:numPr>
          <w:ilvl w:val="2"/>
          <w:numId w:val="3"/>
        </w:numPr>
        <w:tabs>
          <w:tab w:val="left" w:pos="567"/>
          <w:tab w:val="right" w:pos="9356"/>
        </w:tabs>
        <w:ind w:hanging="1417"/>
        <w:jc w:val="both"/>
        <w:rPr>
          <w:rFonts w:ascii="Arial" w:hAnsi="Arial" w:cs="Arial"/>
          <w:b/>
          <w:sz w:val="24"/>
          <w:szCs w:val="24"/>
          <w:lang w:val="en-CA"/>
        </w:rPr>
      </w:pPr>
      <w:r w:rsidRPr="00C0065E">
        <w:rPr>
          <w:rFonts w:ascii="Arial" w:hAnsi="Arial" w:cs="Arial"/>
          <w:sz w:val="24"/>
          <w:szCs w:val="24"/>
          <w:lang w:val="en-CA"/>
        </w:rPr>
        <w:t>Distribution of Public Fire Safety information and media releases;</w:t>
      </w:r>
    </w:p>
    <w:p w:rsidR="00550A21" w:rsidRPr="00C0065E" w:rsidRDefault="00550A21" w:rsidP="00CB439E">
      <w:pPr>
        <w:pStyle w:val="ListParagraph"/>
        <w:numPr>
          <w:ilvl w:val="2"/>
          <w:numId w:val="3"/>
        </w:numPr>
        <w:tabs>
          <w:tab w:val="left" w:pos="567"/>
          <w:tab w:val="right" w:pos="9356"/>
        </w:tabs>
        <w:ind w:hanging="1417"/>
        <w:jc w:val="both"/>
        <w:rPr>
          <w:rFonts w:ascii="Arial" w:hAnsi="Arial" w:cs="Arial"/>
          <w:b/>
          <w:sz w:val="24"/>
          <w:szCs w:val="24"/>
          <w:lang w:val="en-CA"/>
        </w:rPr>
      </w:pPr>
      <w:r w:rsidRPr="00C0065E">
        <w:rPr>
          <w:rFonts w:ascii="Arial" w:hAnsi="Arial" w:cs="Arial"/>
          <w:sz w:val="24"/>
          <w:szCs w:val="24"/>
          <w:lang w:val="en-CA"/>
        </w:rPr>
        <w:t>Public displays, fire station tours, etc.;</w:t>
      </w:r>
    </w:p>
    <w:p w:rsidR="00550A21" w:rsidRPr="00C0065E" w:rsidRDefault="00550A21" w:rsidP="00CB439E">
      <w:pPr>
        <w:pStyle w:val="ListParagraph"/>
        <w:numPr>
          <w:ilvl w:val="2"/>
          <w:numId w:val="3"/>
        </w:numPr>
        <w:tabs>
          <w:tab w:val="left" w:pos="567"/>
          <w:tab w:val="right" w:pos="9356"/>
        </w:tabs>
        <w:ind w:hanging="1417"/>
        <w:jc w:val="both"/>
        <w:rPr>
          <w:rFonts w:ascii="Arial" w:hAnsi="Arial" w:cs="Arial"/>
          <w:b/>
          <w:sz w:val="24"/>
          <w:szCs w:val="24"/>
          <w:lang w:val="en-CA"/>
        </w:rPr>
      </w:pPr>
      <w:r w:rsidRPr="00C0065E">
        <w:rPr>
          <w:rFonts w:ascii="Arial" w:hAnsi="Arial" w:cs="Arial"/>
          <w:sz w:val="24"/>
          <w:szCs w:val="24"/>
          <w:lang w:val="en-CA"/>
        </w:rPr>
        <w:t>Lectures, demonstrations, presentations to the public;</w:t>
      </w:r>
    </w:p>
    <w:p w:rsidR="00550A21" w:rsidRPr="00C0065E" w:rsidRDefault="00550A21" w:rsidP="00CB439E">
      <w:pPr>
        <w:pStyle w:val="ListParagraph"/>
        <w:numPr>
          <w:ilvl w:val="2"/>
          <w:numId w:val="3"/>
        </w:numPr>
        <w:tabs>
          <w:tab w:val="left" w:pos="567"/>
          <w:tab w:val="right" w:pos="9356"/>
        </w:tabs>
        <w:ind w:left="567" w:hanging="283"/>
        <w:jc w:val="both"/>
        <w:rPr>
          <w:rFonts w:ascii="Arial" w:hAnsi="Arial" w:cs="Arial"/>
          <w:b/>
          <w:sz w:val="24"/>
          <w:szCs w:val="24"/>
          <w:lang w:val="en-CA"/>
        </w:rPr>
      </w:pPr>
      <w:r w:rsidRPr="00C0065E">
        <w:rPr>
          <w:rFonts w:ascii="Arial" w:hAnsi="Arial" w:cs="Arial"/>
          <w:sz w:val="24"/>
          <w:szCs w:val="24"/>
          <w:lang w:val="en-CA"/>
        </w:rPr>
        <w:t>Simplified risk assessment and other needs analysis processes containing a current community profile identifying current public education and prevention needs.</w:t>
      </w:r>
    </w:p>
    <w:p w:rsidR="00550A21" w:rsidRPr="00C0065E" w:rsidRDefault="00550A21" w:rsidP="00550A21">
      <w:pPr>
        <w:rPr>
          <w:rFonts w:ascii="Arial" w:hAnsi="Arial" w:cs="Arial"/>
          <w:b/>
          <w:sz w:val="24"/>
          <w:szCs w:val="24"/>
          <w:lang w:val="en-CA"/>
        </w:rPr>
      </w:pPr>
    </w:p>
    <w:p w:rsidR="00550A21" w:rsidRPr="00C0065E" w:rsidRDefault="00CB439E" w:rsidP="00CB439E">
      <w:pPr>
        <w:pStyle w:val="ListParagraph"/>
        <w:tabs>
          <w:tab w:val="left" w:pos="1701"/>
          <w:tab w:val="right" w:pos="9356"/>
        </w:tabs>
        <w:ind w:left="0"/>
        <w:jc w:val="both"/>
        <w:rPr>
          <w:rFonts w:ascii="Arial" w:hAnsi="Arial" w:cs="Arial"/>
          <w:b/>
          <w:sz w:val="24"/>
          <w:szCs w:val="24"/>
          <w:lang w:val="en-CA"/>
        </w:rPr>
      </w:pPr>
      <w:r w:rsidRPr="00C0065E">
        <w:rPr>
          <w:rFonts w:ascii="Arial" w:hAnsi="Arial" w:cs="Arial"/>
          <w:b/>
          <w:sz w:val="24"/>
          <w:szCs w:val="24"/>
          <w:lang w:val="en-CA"/>
        </w:rPr>
        <w:t>Risk Assessment</w:t>
      </w:r>
    </w:p>
    <w:p w:rsidR="00CB439E" w:rsidRPr="00C0065E" w:rsidRDefault="00CB439E" w:rsidP="00CB439E">
      <w:pPr>
        <w:pStyle w:val="ListParagraph"/>
        <w:tabs>
          <w:tab w:val="left" w:pos="1701"/>
          <w:tab w:val="right" w:pos="9356"/>
        </w:tabs>
        <w:ind w:left="0"/>
        <w:jc w:val="both"/>
        <w:rPr>
          <w:rFonts w:ascii="Arial" w:hAnsi="Arial" w:cs="Arial"/>
          <w:b/>
          <w:sz w:val="24"/>
          <w:szCs w:val="24"/>
          <w:lang w:val="en-CA"/>
        </w:rPr>
      </w:pPr>
    </w:p>
    <w:p w:rsidR="00550A21" w:rsidRPr="00C0065E" w:rsidRDefault="00550A21" w:rsidP="00CB439E">
      <w:pPr>
        <w:pStyle w:val="ListParagraph"/>
        <w:tabs>
          <w:tab w:val="left" w:pos="1701"/>
          <w:tab w:val="right" w:pos="9356"/>
        </w:tabs>
        <w:ind w:left="0"/>
        <w:jc w:val="both"/>
        <w:rPr>
          <w:rFonts w:ascii="Arial" w:hAnsi="Arial" w:cs="Arial"/>
          <w:b/>
          <w:sz w:val="24"/>
          <w:szCs w:val="24"/>
          <w:lang w:val="en-CA"/>
        </w:rPr>
      </w:pPr>
      <w:r w:rsidRPr="00C0065E">
        <w:rPr>
          <w:rFonts w:ascii="Arial" w:hAnsi="Arial" w:cs="Arial"/>
          <w:sz w:val="24"/>
          <w:szCs w:val="24"/>
          <w:lang w:val="en-CA"/>
        </w:rPr>
        <w:t>The simplified risk assessment will be reviewed annually and updated as required, not to exceed every three (3) years and programs modified as appropriate.</w:t>
      </w:r>
    </w:p>
    <w:p w:rsidR="00550A21" w:rsidRPr="00C0065E" w:rsidRDefault="00550A21" w:rsidP="00550A21">
      <w:pPr>
        <w:pStyle w:val="ListParagraph"/>
        <w:tabs>
          <w:tab w:val="left" w:pos="1701"/>
          <w:tab w:val="right" w:pos="9356"/>
        </w:tabs>
        <w:ind w:left="1418"/>
        <w:jc w:val="both"/>
        <w:rPr>
          <w:rFonts w:ascii="Arial" w:hAnsi="Arial" w:cs="Arial"/>
          <w:b/>
          <w:sz w:val="24"/>
          <w:szCs w:val="24"/>
          <w:lang w:val="en-CA"/>
        </w:rPr>
      </w:pPr>
    </w:p>
    <w:p w:rsidR="00550A21" w:rsidRPr="00C0065E" w:rsidRDefault="00CB439E" w:rsidP="00CB439E">
      <w:pPr>
        <w:pStyle w:val="ListParagraph"/>
        <w:tabs>
          <w:tab w:val="left" w:pos="1701"/>
          <w:tab w:val="right" w:pos="9356"/>
        </w:tabs>
        <w:ind w:left="0"/>
        <w:jc w:val="both"/>
        <w:rPr>
          <w:rFonts w:ascii="Arial" w:hAnsi="Arial" w:cs="Arial"/>
          <w:b/>
          <w:sz w:val="24"/>
          <w:szCs w:val="24"/>
          <w:lang w:val="en-CA"/>
        </w:rPr>
      </w:pPr>
      <w:r w:rsidRPr="00C0065E">
        <w:rPr>
          <w:rFonts w:ascii="Arial" w:hAnsi="Arial" w:cs="Arial"/>
          <w:b/>
          <w:sz w:val="24"/>
          <w:szCs w:val="24"/>
          <w:lang w:val="en-CA"/>
        </w:rPr>
        <w:t>Public Education Programs</w:t>
      </w:r>
    </w:p>
    <w:p w:rsidR="00CB439E" w:rsidRPr="00C0065E" w:rsidRDefault="00CB439E" w:rsidP="00CB439E">
      <w:pPr>
        <w:pStyle w:val="ListParagraph"/>
        <w:tabs>
          <w:tab w:val="left" w:pos="1701"/>
          <w:tab w:val="right" w:pos="9356"/>
        </w:tabs>
        <w:ind w:left="0"/>
        <w:jc w:val="both"/>
        <w:rPr>
          <w:rFonts w:ascii="Arial" w:hAnsi="Arial" w:cs="Arial"/>
          <w:b/>
          <w:sz w:val="24"/>
          <w:szCs w:val="24"/>
          <w:lang w:val="en-CA"/>
        </w:rPr>
      </w:pPr>
    </w:p>
    <w:p w:rsidR="00550A21" w:rsidRPr="00C0065E" w:rsidRDefault="00550A21" w:rsidP="00CB439E">
      <w:pPr>
        <w:pStyle w:val="ListParagraph"/>
        <w:tabs>
          <w:tab w:val="left" w:pos="1701"/>
          <w:tab w:val="right" w:pos="9356"/>
        </w:tabs>
        <w:ind w:left="0"/>
        <w:jc w:val="both"/>
        <w:rPr>
          <w:rFonts w:ascii="Arial" w:hAnsi="Arial" w:cs="Arial"/>
          <w:sz w:val="24"/>
          <w:szCs w:val="24"/>
          <w:lang w:val="en-CA"/>
        </w:rPr>
      </w:pPr>
      <w:r w:rsidRPr="00C0065E">
        <w:rPr>
          <w:rFonts w:ascii="Arial" w:hAnsi="Arial" w:cs="Arial"/>
          <w:sz w:val="24"/>
          <w:szCs w:val="24"/>
          <w:lang w:val="en-CA"/>
        </w:rPr>
        <w:t xml:space="preserve">The Deep River Fire Department will provide fire prevention education programs within the community in accordance with the priorities identified in the community’s simplified risk assessment priority setting </w:t>
      </w:r>
      <w:proofErr w:type="gramStart"/>
      <w:r w:rsidRPr="00C0065E">
        <w:rPr>
          <w:rFonts w:ascii="Arial" w:hAnsi="Arial" w:cs="Arial"/>
          <w:sz w:val="24"/>
          <w:szCs w:val="24"/>
          <w:lang w:val="en-CA"/>
        </w:rPr>
        <w:t>worksheet, that</w:t>
      </w:r>
      <w:proofErr w:type="gramEnd"/>
      <w:r w:rsidRPr="00C0065E">
        <w:rPr>
          <w:rFonts w:ascii="Arial" w:hAnsi="Arial" w:cs="Arial"/>
          <w:sz w:val="24"/>
          <w:szCs w:val="24"/>
          <w:lang w:val="en-CA"/>
        </w:rPr>
        <w:t xml:space="preserve"> may include; but are not limited to:</w:t>
      </w:r>
    </w:p>
    <w:p w:rsidR="00CB439E" w:rsidRPr="00C0065E" w:rsidRDefault="00CB439E" w:rsidP="00CB439E">
      <w:pPr>
        <w:pStyle w:val="ListParagraph"/>
        <w:tabs>
          <w:tab w:val="left" w:pos="1701"/>
          <w:tab w:val="right" w:pos="9356"/>
        </w:tabs>
        <w:ind w:left="0"/>
        <w:jc w:val="both"/>
        <w:rPr>
          <w:rFonts w:ascii="Arial" w:hAnsi="Arial" w:cs="Arial"/>
          <w:b/>
          <w:sz w:val="24"/>
          <w:szCs w:val="24"/>
          <w:lang w:val="en-CA"/>
        </w:rPr>
      </w:pPr>
    </w:p>
    <w:p w:rsidR="00550A21" w:rsidRPr="00C0065E" w:rsidRDefault="00550A21" w:rsidP="00CB439E">
      <w:pPr>
        <w:pStyle w:val="ListParagraph"/>
        <w:numPr>
          <w:ilvl w:val="2"/>
          <w:numId w:val="3"/>
        </w:numPr>
        <w:tabs>
          <w:tab w:val="left" w:pos="567"/>
          <w:tab w:val="right" w:pos="9356"/>
        </w:tabs>
        <w:ind w:left="567" w:hanging="283"/>
        <w:jc w:val="both"/>
        <w:rPr>
          <w:rFonts w:ascii="Arial" w:hAnsi="Arial" w:cs="Arial"/>
          <w:b/>
          <w:sz w:val="24"/>
          <w:szCs w:val="24"/>
          <w:lang w:val="en-CA"/>
        </w:rPr>
      </w:pPr>
      <w:r w:rsidRPr="00C0065E">
        <w:rPr>
          <w:rFonts w:ascii="Arial" w:hAnsi="Arial" w:cs="Arial"/>
          <w:sz w:val="24"/>
          <w:szCs w:val="24"/>
          <w:lang w:val="en-CA"/>
        </w:rPr>
        <w:t>Older and Wiser Program (fire safety program for older adults);</w:t>
      </w:r>
    </w:p>
    <w:p w:rsidR="00550A21" w:rsidRPr="00C0065E" w:rsidRDefault="00550A21" w:rsidP="00CB439E">
      <w:pPr>
        <w:pStyle w:val="ListParagraph"/>
        <w:numPr>
          <w:ilvl w:val="2"/>
          <w:numId w:val="3"/>
        </w:numPr>
        <w:tabs>
          <w:tab w:val="left" w:pos="567"/>
          <w:tab w:val="right" w:pos="9356"/>
        </w:tabs>
        <w:ind w:left="567" w:hanging="283"/>
        <w:jc w:val="both"/>
        <w:rPr>
          <w:rFonts w:ascii="Arial" w:hAnsi="Arial" w:cs="Arial"/>
          <w:b/>
          <w:sz w:val="24"/>
          <w:szCs w:val="24"/>
          <w:lang w:val="en-CA"/>
        </w:rPr>
      </w:pPr>
      <w:r w:rsidRPr="00C0065E">
        <w:rPr>
          <w:rFonts w:ascii="Arial" w:hAnsi="Arial" w:cs="Arial"/>
          <w:sz w:val="24"/>
          <w:szCs w:val="24"/>
          <w:lang w:val="en-CA"/>
        </w:rPr>
        <w:t>Alarmed for Life Program (community smoke alarm program);</w:t>
      </w:r>
    </w:p>
    <w:p w:rsidR="00550A21" w:rsidRPr="00C0065E" w:rsidRDefault="00550A21" w:rsidP="00CB439E">
      <w:pPr>
        <w:pStyle w:val="ListParagraph"/>
        <w:numPr>
          <w:ilvl w:val="2"/>
          <w:numId w:val="3"/>
        </w:numPr>
        <w:tabs>
          <w:tab w:val="left" w:pos="567"/>
          <w:tab w:val="right" w:pos="9356"/>
        </w:tabs>
        <w:ind w:left="567" w:hanging="283"/>
        <w:jc w:val="both"/>
        <w:rPr>
          <w:rFonts w:ascii="Arial" w:hAnsi="Arial" w:cs="Arial"/>
          <w:b/>
          <w:sz w:val="24"/>
          <w:szCs w:val="24"/>
          <w:lang w:val="en-CA"/>
        </w:rPr>
      </w:pPr>
      <w:r w:rsidRPr="00C0065E">
        <w:rPr>
          <w:rFonts w:ascii="Arial" w:hAnsi="Arial" w:cs="Arial"/>
          <w:sz w:val="24"/>
          <w:szCs w:val="24"/>
          <w:lang w:val="en-CA"/>
        </w:rPr>
        <w:t>TAPP-C Program (The Arson Prevention Program for Children);</w:t>
      </w:r>
    </w:p>
    <w:p w:rsidR="00550A21" w:rsidRPr="00C0065E" w:rsidRDefault="00550A21" w:rsidP="00CB439E">
      <w:pPr>
        <w:pStyle w:val="ListParagraph"/>
        <w:numPr>
          <w:ilvl w:val="2"/>
          <w:numId w:val="3"/>
        </w:numPr>
        <w:tabs>
          <w:tab w:val="left" w:pos="1701"/>
          <w:tab w:val="right" w:pos="9356"/>
        </w:tabs>
        <w:ind w:left="567" w:hanging="283"/>
        <w:jc w:val="both"/>
        <w:rPr>
          <w:rFonts w:ascii="Arial" w:hAnsi="Arial" w:cs="Arial"/>
          <w:b/>
          <w:sz w:val="24"/>
          <w:szCs w:val="24"/>
          <w:lang w:val="en-CA"/>
        </w:rPr>
      </w:pPr>
      <w:r w:rsidRPr="00C0065E">
        <w:rPr>
          <w:rFonts w:ascii="Arial" w:hAnsi="Arial" w:cs="Arial"/>
          <w:sz w:val="24"/>
          <w:szCs w:val="24"/>
          <w:lang w:val="en-CA"/>
        </w:rPr>
        <w:t xml:space="preserve">Kitchen Care Program; </w:t>
      </w:r>
    </w:p>
    <w:p w:rsidR="00550A21" w:rsidRPr="00C0065E" w:rsidRDefault="00550A21" w:rsidP="00CB439E">
      <w:pPr>
        <w:pStyle w:val="ListParagraph"/>
        <w:numPr>
          <w:ilvl w:val="2"/>
          <w:numId w:val="3"/>
        </w:numPr>
        <w:tabs>
          <w:tab w:val="left" w:pos="567"/>
          <w:tab w:val="right" w:pos="9356"/>
        </w:tabs>
        <w:ind w:left="567" w:hanging="283"/>
        <w:jc w:val="both"/>
        <w:rPr>
          <w:rFonts w:ascii="Arial" w:hAnsi="Arial" w:cs="Arial"/>
          <w:b/>
          <w:sz w:val="24"/>
          <w:szCs w:val="24"/>
          <w:lang w:val="en-CA"/>
        </w:rPr>
      </w:pPr>
      <w:r w:rsidRPr="00C0065E">
        <w:rPr>
          <w:rFonts w:ascii="Arial" w:hAnsi="Arial" w:cs="Arial"/>
          <w:sz w:val="24"/>
          <w:szCs w:val="24"/>
          <w:lang w:val="en-CA"/>
        </w:rPr>
        <w:t>The Safe Student Accommodation Program.</w:t>
      </w:r>
    </w:p>
    <w:p w:rsidR="00550A21" w:rsidRPr="00C0065E" w:rsidRDefault="00550A21" w:rsidP="00550A21">
      <w:pPr>
        <w:pStyle w:val="ListParagraph"/>
        <w:tabs>
          <w:tab w:val="left" w:pos="1701"/>
          <w:tab w:val="right" w:pos="9356"/>
        </w:tabs>
        <w:ind w:left="1701"/>
        <w:jc w:val="both"/>
        <w:rPr>
          <w:rFonts w:ascii="Arial" w:hAnsi="Arial" w:cs="Arial"/>
          <w:b/>
          <w:sz w:val="24"/>
          <w:szCs w:val="24"/>
          <w:lang w:val="en-CA"/>
        </w:rPr>
      </w:pPr>
    </w:p>
    <w:p w:rsidR="00550A21" w:rsidRPr="00C0065E" w:rsidRDefault="00550A21" w:rsidP="00CB439E">
      <w:pPr>
        <w:pStyle w:val="ListParagraph"/>
        <w:tabs>
          <w:tab w:val="left" w:pos="1701"/>
          <w:tab w:val="right" w:pos="9356"/>
        </w:tabs>
        <w:ind w:left="0"/>
        <w:jc w:val="both"/>
        <w:rPr>
          <w:rFonts w:ascii="Arial" w:hAnsi="Arial" w:cs="Arial"/>
          <w:b/>
          <w:sz w:val="24"/>
          <w:szCs w:val="24"/>
          <w:lang w:val="en-CA"/>
        </w:rPr>
      </w:pPr>
      <w:r w:rsidRPr="00C0065E">
        <w:rPr>
          <w:rFonts w:ascii="Arial" w:hAnsi="Arial" w:cs="Arial"/>
          <w:sz w:val="24"/>
          <w:szCs w:val="24"/>
          <w:lang w:val="en-CA"/>
        </w:rPr>
        <w:t>In addition to these programs, social, service and special interest groups may request and/or the Deep River Fire Department may initiate and provide fire safety related presentations, demonstrations, tours of fire stations, specific program courses for clubs, cubs, guides, babysitters, and fire safety orientation for boarding, rooming and lodging occupancies and employee fire safety/emergency procedures education.</w:t>
      </w:r>
    </w:p>
    <w:p w:rsidR="00550A21" w:rsidRPr="00C0065E" w:rsidRDefault="00550A21" w:rsidP="00550A21">
      <w:pPr>
        <w:pStyle w:val="ListParagraph"/>
        <w:tabs>
          <w:tab w:val="left" w:pos="1701"/>
          <w:tab w:val="right" w:pos="9356"/>
        </w:tabs>
        <w:ind w:left="1418"/>
        <w:jc w:val="both"/>
        <w:rPr>
          <w:rFonts w:ascii="Arial" w:hAnsi="Arial" w:cs="Arial"/>
          <w:b/>
          <w:sz w:val="24"/>
          <w:szCs w:val="24"/>
          <w:lang w:val="en-CA"/>
        </w:rPr>
      </w:pPr>
    </w:p>
    <w:p w:rsidR="00550A21" w:rsidRPr="00C0065E" w:rsidRDefault="00550A21" w:rsidP="00CB439E">
      <w:pPr>
        <w:pStyle w:val="ListParagraph"/>
        <w:tabs>
          <w:tab w:val="left" w:pos="1701"/>
          <w:tab w:val="right" w:pos="9356"/>
        </w:tabs>
        <w:ind w:left="0"/>
        <w:jc w:val="both"/>
        <w:rPr>
          <w:rFonts w:ascii="Arial" w:hAnsi="Arial" w:cs="Arial"/>
          <w:b/>
          <w:sz w:val="24"/>
          <w:szCs w:val="24"/>
          <w:lang w:val="en-CA"/>
        </w:rPr>
      </w:pPr>
      <w:r w:rsidRPr="00C0065E">
        <w:rPr>
          <w:rFonts w:ascii="Arial" w:hAnsi="Arial" w:cs="Arial"/>
          <w:sz w:val="24"/>
          <w:szCs w:val="24"/>
          <w:lang w:val="en-CA"/>
        </w:rPr>
        <w:t>Appropriate fire safety education materials, and voice and print media public service announcements will be distributed in an effective manner to address fire and safety issues and concerns based upon local needs and circumstances (utilization of OFM public education inclusive of seasonal messages and media resources)</w:t>
      </w:r>
    </w:p>
    <w:p w:rsidR="00550A21" w:rsidRPr="00C0065E" w:rsidRDefault="00550A21" w:rsidP="00550A21">
      <w:pPr>
        <w:pStyle w:val="ListParagraph"/>
        <w:tabs>
          <w:tab w:val="left" w:pos="1701"/>
          <w:tab w:val="right" w:pos="9356"/>
        </w:tabs>
        <w:ind w:left="1418"/>
        <w:jc w:val="both"/>
        <w:rPr>
          <w:rFonts w:ascii="Arial" w:hAnsi="Arial" w:cs="Arial"/>
          <w:b/>
          <w:sz w:val="24"/>
          <w:szCs w:val="24"/>
          <w:lang w:val="en-CA"/>
        </w:rPr>
      </w:pPr>
    </w:p>
    <w:p w:rsidR="00550A21" w:rsidRPr="00C0065E" w:rsidRDefault="00550A21" w:rsidP="00CB439E">
      <w:pPr>
        <w:pStyle w:val="ListParagraph"/>
        <w:tabs>
          <w:tab w:val="left" w:pos="1701"/>
          <w:tab w:val="right" w:pos="9356"/>
        </w:tabs>
        <w:ind w:left="0"/>
        <w:jc w:val="both"/>
        <w:rPr>
          <w:rFonts w:ascii="Arial" w:hAnsi="Arial" w:cs="Arial"/>
          <w:b/>
          <w:sz w:val="24"/>
          <w:szCs w:val="24"/>
          <w:lang w:val="en-CA"/>
        </w:rPr>
      </w:pPr>
      <w:r w:rsidRPr="00C0065E">
        <w:rPr>
          <w:rFonts w:ascii="Arial" w:hAnsi="Arial" w:cs="Arial"/>
          <w:sz w:val="24"/>
          <w:szCs w:val="24"/>
          <w:lang w:val="en-CA"/>
        </w:rPr>
        <w:t>Evaluations of the effectiveness of fire prevention programs are essential to ensure the most appropriate use of the community’s resources. Regular evaluation for the evaluation of the effectiveness of all fire prevention and public education programs will be an on-going function for the Deep River Fire Department.</w:t>
      </w:r>
    </w:p>
    <w:p w:rsidR="00550A21" w:rsidRPr="00C0065E" w:rsidRDefault="00550A21" w:rsidP="00550A21">
      <w:pPr>
        <w:pStyle w:val="ListParagraph"/>
        <w:rPr>
          <w:rFonts w:ascii="Arial" w:hAnsi="Arial" w:cs="Arial"/>
          <w:b/>
          <w:sz w:val="24"/>
          <w:szCs w:val="24"/>
          <w:lang w:val="en-CA"/>
        </w:rPr>
      </w:pPr>
    </w:p>
    <w:p w:rsidR="00550A21" w:rsidRPr="00C0065E" w:rsidRDefault="00550A21" w:rsidP="00550A21">
      <w:pPr>
        <w:pStyle w:val="ListParagraph"/>
        <w:tabs>
          <w:tab w:val="left" w:pos="1701"/>
          <w:tab w:val="right" w:pos="9356"/>
        </w:tabs>
        <w:ind w:left="1418"/>
        <w:jc w:val="both"/>
        <w:rPr>
          <w:rFonts w:ascii="Arial" w:hAnsi="Arial" w:cs="Arial"/>
          <w:b/>
          <w:sz w:val="24"/>
          <w:szCs w:val="24"/>
          <w:lang w:val="en-CA"/>
        </w:rPr>
      </w:pPr>
    </w:p>
    <w:p w:rsidR="00550A21" w:rsidRPr="00C0065E" w:rsidRDefault="00CB439E" w:rsidP="00CB439E">
      <w:pPr>
        <w:pStyle w:val="ListParagraph"/>
        <w:tabs>
          <w:tab w:val="left" w:pos="1701"/>
          <w:tab w:val="right" w:pos="9356"/>
        </w:tabs>
        <w:ind w:left="0"/>
        <w:jc w:val="both"/>
        <w:rPr>
          <w:rFonts w:ascii="Arial" w:hAnsi="Arial" w:cs="Arial"/>
          <w:b/>
          <w:sz w:val="24"/>
          <w:szCs w:val="24"/>
          <w:lang w:val="en-CA"/>
        </w:rPr>
      </w:pPr>
      <w:r w:rsidRPr="00C0065E">
        <w:rPr>
          <w:rFonts w:ascii="Arial" w:hAnsi="Arial" w:cs="Arial"/>
          <w:b/>
          <w:sz w:val="24"/>
          <w:szCs w:val="24"/>
          <w:lang w:val="en-CA"/>
        </w:rPr>
        <w:t>Inspections and Enforcement</w:t>
      </w:r>
    </w:p>
    <w:p w:rsidR="00CB439E" w:rsidRPr="00C0065E" w:rsidRDefault="00CB439E" w:rsidP="00CB439E">
      <w:pPr>
        <w:pStyle w:val="ListParagraph"/>
        <w:tabs>
          <w:tab w:val="left" w:pos="1701"/>
          <w:tab w:val="right" w:pos="9356"/>
        </w:tabs>
        <w:ind w:left="0"/>
        <w:jc w:val="both"/>
        <w:rPr>
          <w:rFonts w:ascii="Arial" w:hAnsi="Arial" w:cs="Arial"/>
          <w:b/>
          <w:sz w:val="24"/>
          <w:szCs w:val="24"/>
          <w:lang w:val="en-CA"/>
        </w:rPr>
      </w:pPr>
    </w:p>
    <w:p w:rsidR="00550A21" w:rsidRPr="00C0065E" w:rsidRDefault="00550A21" w:rsidP="00CB439E">
      <w:pPr>
        <w:pStyle w:val="ListParagraph"/>
        <w:tabs>
          <w:tab w:val="left" w:pos="1701"/>
          <w:tab w:val="right" w:pos="9356"/>
        </w:tabs>
        <w:ind w:left="0"/>
        <w:jc w:val="both"/>
        <w:rPr>
          <w:rFonts w:ascii="Arial" w:hAnsi="Arial" w:cs="Arial"/>
          <w:b/>
          <w:sz w:val="24"/>
          <w:szCs w:val="24"/>
          <w:lang w:val="en-CA"/>
        </w:rPr>
      </w:pPr>
      <w:r w:rsidRPr="00C0065E">
        <w:rPr>
          <w:rFonts w:ascii="Arial" w:hAnsi="Arial" w:cs="Arial"/>
          <w:sz w:val="24"/>
          <w:szCs w:val="24"/>
          <w:lang w:val="en-CA"/>
        </w:rPr>
        <w:t>Fire Prevention Inspections are to be conducted for all complaints received by the fire department containing reports of potential Fire Code violations and/or potential fire hazards, and for all requests for inspections to assess fire safety.</w:t>
      </w:r>
    </w:p>
    <w:p w:rsidR="00550A21" w:rsidRPr="00C0065E" w:rsidRDefault="00550A21" w:rsidP="00550A21">
      <w:pPr>
        <w:pStyle w:val="ListParagraph"/>
        <w:tabs>
          <w:tab w:val="left" w:pos="1701"/>
          <w:tab w:val="right" w:pos="9356"/>
        </w:tabs>
        <w:ind w:left="1418"/>
        <w:jc w:val="both"/>
        <w:rPr>
          <w:rFonts w:ascii="Arial" w:hAnsi="Arial" w:cs="Arial"/>
          <w:b/>
          <w:sz w:val="24"/>
          <w:szCs w:val="24"/>
          <w:lang w:val="en-CA"/>
        </w:rPr>
      </w:pPr>
    </w:p>
    <w:p w:rsidR="00550A21" w:rsidRPr="00C0065E" w:rsidRDefault="00550A21" w:rsidP="00CB439E">
      <w:pPr>
        <w:pStyle w:val="ListParagraph"/>
        <w:tabs>
          <w:tab w:val="left" w:pos="1701"/>
          <w:tab w:val="right" w:pos="9356"/>
        </w:tabs>
        <w:ind w:left="0"/>
        <w:jc w:val="both"/>
        <w:rPr>
          <w:rFonts w:ascii="Arial" w:hAnsi="Arial" w:cs="Arial"/>
          <w:b/>
          <w:sz w:val="24"/>
          <w:szCs w:val="24"/>
          <w:lang w:val="en-CA"/>
        </w:rPr>
      </w:pPr>
      <w:r w:rsidRPr="00C0065E">
        <w:rPr>
          <w:rFonts w:ascii="Arial" w:hAnsi="Arial" w:cs="Arial"/>
          <w:sz w:val="24"/>
          <w:szCs w:val="24"/>
          <w:lang w:val="en-CA"/>
        </w:rPr>
        <w:t>Where the fire department receives a complaint on any premise or building in the municipality, the inspection shall be given priority, and conducted as soon as practical under authority of the Fire Protection and Prevention Act regardless of the frequency established in this Fire Prevention Policy.</w:t>
      </w:r>
    </w:p>
    <w:p w:rsidR="00550A21" w:rsidRPr="00C0065E" w:rsidRDefault="00550A21" w:rsidP="00550A21">
      <w:pPr>
        <w:pStyle w:val="ListParagraph"/>
        <w:tabs>
          <w:tab w:val="left" w:pos="1701"/>
          <w:tab w:val="right" w:pos="9356"/>
        </w:tabs>
        <w:ind w:left="1418"/>
        <w:jc w:val="both"/>
        <w:rPr>
          <w:rFonts w:ascii="Arial" w:hAnsi="Arial" w:cs="Arial"/>
          <w:b/>
          <w:sz w:val="24"/>
          <w:szCs w:val="24"/>
          <w:lang w:val="en-CA"/>
        </w:rPr>
      </w:pPr>
    </w:p>
    <w:p w:rsidR="00550A21" w:rsidRPr="00C0065E" w:rsidRDefault="00550A21" w:rsidP="00CB439E">
      <w:pPr>
        <w:pStyle w:val="ListParagraph"/>
        <w:tabs>
          <w:tab w:val="left" w:pos="1701"/>
          <w:tab w:val="right" w:pos="9356"/>
        </w:tabs>
        <w:ind w:left="0"/>
        <w:jc w:val="both"/>
        <w:rPr>
          <w:rFonts w:ascii="Arial" w:hAnsi="Arial" w:cs="Arial"/>
          <w:b/>
          <w:sz w:val="24"/>
          <w:szCs w:val="24"/>
          <w:lang w:val="en-CA"/>
        </w:rPr>
      </w:pPr>
      <w:r w:rsidRPr="00C0065E">
        <w:rPr>
          <w:rFonts w:ascii="Arial" w:hAnsi="Arial" w:cs="Arial"/>
          <w:sz w:val="24"/>
          <w:szCs w:val="24"/>
          <w:lang w:val="en-CA"/>
        </w:rPr>
        <w:t>It is the objective of the Deep River Fire Department to conduct fire prevention inspections of occupancies at the frequency indicated below and as identified by the simplified risk assessment:</w:t>
      </w:r>
    </w:p>
    <w:p w:rsidR="00550A21" w:rsidRPr="00C0065E" w:rsidRDefault="00550A21" w:rsidP="00550A21">
      <w:pPr>
        <w:tabs>
          <w:tab w:val="left" w:pos="1701"/>
          <w:tab w:val="right" w:pos="9356"/>
        </w:tabs>
        <w:spacing w:after="0"/>
        <w:jc w:val="center"/>
        <w:rPr>
          <w:rFonts w:ascii="Arial" w:hAnsi="Arial" w:cs="Arial"/>
          <w:b/>
          <w:i/>
          <w:sz w:val="24"/>
          <w:szCs w:val="24"/>
          <w:lang w:val="en-CA"/>
        </w:rPr>
      </w:pPr>
      <w:r w:rsidRPr="00C0065E">
        <w:rPr>
          <w:rFonts w:ascii="Arial" w:hAnsi="Arial" w:cs="Arial"/>
          <w:b/>
          <w:i/>
          <w:sz w:val="24"/>
          <w:szCs w:val="24"/>
          <w:lang w:val="en-CA"/>
        </w:rPr>
        <w:t>FIRE PREVENTION INSPECTION SCHEDULE</w:t>
      </w:r>
    </w:p>
    <w:p w:rsidR="00CB439E" w:rsidRPr="00C0065E" w:rsidRDefault="00CB439E" w:rsidP="00550A21">
      <w:pPr>
        <w:tabs>
          <w:tab w:val="left" w:pos="1701"/>
          <w:tab w:val="right" w:pos="9356"/>
        </w:tabs>
        <w:spacing w:after="0"/>
        <w:jc w:val="center"/>
        <w:rPr>
          <w:rFonts w:ascii="Arial" w:hAnsi="Arial" w:cs="Arial"/>
          <w:b/>
          <w:sz w:val="24"/>
          <w:szCs w:val="24"/>
          <w:lang w:val="en-CA"/>
        </w:rPr>
      </w:pPr>
    </w:p>
    <w:p w:rsidR="00550A21" w:rsidRPr="00C0065E" w:rsidRDefault="00550A21" w:rsidP="00550A21">
      <w:pPr>
        <w:pStyle w:val="ListParagraph"/>
        <w:tabs>
          <w:tab w:val="center" w:pos="1701"/>
          <w:tab w:val="center" w:pos="6663"/>
        </w:tabs>
        <w:spacing w:after="0"/>
        <w:ind w:left="709"/>
        <w:jc w:val="both"/>
        <w:rPr>
          <w:rFonts w:ascii="Arial" w:hAnsi="Arial" w:cs="Arial"/>
          <w:b/>
          <w:sz w:val="24"/>
          <w:szCs w:val="24"/>
          <w:lang w:val="en-CA"/>
        </w:rPr>
      </w:pPr>
      <w:r w:rsidRPr="00C0065E">
        <w:rPr>
          <w:rFonts w:ascii="Arial" w:hAnsi="Arial" w:cs="Arial"/>
          <w:b/>
          <w:sz w:val="24"/>
          <w:szCs w:val="24"/>
          <w:lang w:val="en-CA"/>
        </w:rPr>
        <w:lastRenderedPageBreak/>
        <w:tab/>
        <w:t>OCCUPANCY TYPE</w:t>
      </w:r>
      <w:r w:rsidRPr="00C0065E">
        <w:rPr>
          <w:rFonts w:ascii="Arial" w:hAnsi="Arial" w:cs="Arial"/>
          <w:b/>
          <w:sz w:val="24"/>
          <w:szCs w:val="24"/>
          <w:lang w:val="en-CA"/>
        </w:rPr>
        <w:tab/>
        <w:t>FREQUENCY</w:t>
      </w:r>
    </w:p>
    <w:p w:rsidR="00550A21" w:rsidRPr="00C0065E" w:rsidRDefault="00550A21" w:rsidP="00550A21">
      <w:pPr>
        <w:tabs>
          <w:tab w:val="left" w:pos="5529"/>
          <w:tab w:val="right" w:pos="9356"/>
        </w:tabs>
        <w:spacing w:after="0"/>
        <w:ind w:left="709"/>
        <w:jc w:val="both"/>
        <w:rPr>
          <w:rFonts w:ascii="Arial" w:hAnsi="Arial" w:cs="Arial"/>
          <w:sz w:val="24"/>
          <w:szCs w:val="24"/>
          <w:lang w:val="en-CA"/>
        </w:rPr>
      </w:pPr>
      <w:r w:rsidRPr="00C0065E">
        <w:rPr>
          <w:rFonts w:ascii="Arial" w:hAnsi="Arial" w:cs="Arial"/>
          <w:b/>
          <w:i/>
          <w:sz w:val="24"/>
          <w:szCs w:val="24"/>
          <w:u w:val="single"/>
          <w:lang w:val="en-CA"/>
        </w:rPr>
        <w:t>Assembly Occupancies (A)</w:t>
      </w:r>
    </w:p>
    <w:p w:rsidR="00550A21" w:rsidRPr="00C0065E" w:rsidRDefault="00550A21" w:rsidP="00550A21">
      <w:pPr>
        <w:tabs>
          <w:tab w:val="left" w:pos="5529"/>
          <w:tab w:val="left" w:pos="6300"/>
          <w:tab w:val="right" w:pos="9356"/>
        </w:tabs>
        <w:spacing w:after="0"/>
        <w:ind w:left="709"/>
        <w:jc w:val="both"/>
        <w:rPr>
          <w:rFonts w:ascii="Arial" w:hAnsi="Arial" w:cs="Arial"/>
          <w:sz w:val="24"/>
          <w:szCs w:val="24"/>
          <w:lang w:val="en-CA"/>
        </w:rPr>
      </w:pPr>
      <w:r w:rsidRPr="00C0065E">
        <w:rPr>
          <w:rFonts w:ascii="Arial" w:hAnsi="Arial" w:cs="Arial"/>
          <w:sz w:val="24"/>
          <w:szCs w:val="24"/>
          <w:lang w:val="en-CA"/>
        </w:rPr>
        <w:t>Schools</w:t>
      </w:r>
      <w:r w:rsidRPr="00C0065E">
        <w:rPr>
          <w:rFonts w:ascii="Arial" w:hAnsi="Arial" w:cs="Arial"/>
          <w:sz w:val="24"/>
          <w:szCs w:val="24"/>
          <w:lang w:val="en-CA"/>
        </w:rPr>
        <w:tab/>
      </w:r>
      <w:r w:rsidRPr="00C0065E">
        <w:rPr>
          <w:rFonts w:ascii="Arial" w:hAnsi="Arial" w:cs="Arial"/>
          <w:sz w:val="24"/>
          <w:szCs w:val="24"/>
          <w:lang w:val="en-CA"/>
        </w:rPr>
        <w:tab/>
      </w:r>
      <w:r w:rsidRPr="00C0065E">
        <w:rPr>
          <w:rFonts w:ascii="Arial" w:hAnsi="Arial" w:cs="Arial"/>
          <w:bCs/>
          <w:sz w:val="24"/>
          <w:szCs w:val="24"/>
          <w:lang w:val="en-CA"/>
        </w:rPr>
        <w:t>Annually</w:t>
      </w:r>
      <w:r w:rsidRPr="00C0065E">
        <w:rPr>
          <w:rFonts w:ascii="Arial" w:hAnsi="Arial" w:cs="Arial"/>
          <w:b/>
          <w:sz w:val="24"/>
          <w:szCs w:val="24"/>
          <w:lang w:val="en-CA"/>
        </w:rPr>
        <w:t xml:space="preserve"> </w:t>
      </w:r>
    </w:p>
    <w:p w:rsidR="00550A21" w:rsidRPr="00C0065E" w:rsidRDefault="00550A21" w:rsidP="00550A21">
      <w:pPr>
        <w:tabs>
          <w:tab w:val="left" w:pos="5529"/>
          <w:tab w:val="left" w:pos="6300"/>
          <w:tab w:val="right" w:pos="9356"/>
        </w:tabs>
        <w:spacing w:after="0"/>
        <w:ind w:left="709"/>
        <w:jc w:val="both"/>
        <w:rPr>
          <w:rFonts w:ascii="Arial" w:hAnsi="Arial" w:cs="Arial"/>
          <w:sz w:val="24"/>
          <w:szCs w:val="24"/>
          <w:lang w:val="en-CA"/>
        </w:rPr>
      </w:pPr>
      <w:r w:rsidRPr="00C0065E">
        <w:rPr>
          <w:rFonts w:ascii="Arial" w:hAnsi="Arial" w:cs="Arial"/>
          <w:sz w:val="24"/>
          <w:szCs w:val="24"/>
          <w:lang w:val="en-CA"/>
        </w:rPr>
        <w:t>Recreation Centers (Arenas)</w:t>
      </w:r>
      <w:r w:rsidRPr="00C0065E">
        <w:rPr>
          <w:rFonts w:ascii="Arial" w:hAnsi="Arial" w:cs="Arial"/>
          <w:sz w:val="24"/>
          <w:szCs w:val="24"/>
          <w:lang w:val="en-CA"/>
        </w:rPr>
        <w:tab/>
      </w:r>
      <w:r w:rsidRPr="00C0065E">
        <w:rPr>
          <w:rFonts w:ascii="Arial" w:hAnsi="Arial" w:cs="Arial"/>
          <w:sz w:val="24"/>
          <w:szCs w:val="24"/>
          <w:lang w:val="en-CA"/>
        </w:rPr>
        <w:tab/>
        <w:t>Annually</w:t>
      </w:r>
    </w:p>
    <w:p w:rsidR="00550A21" w:rsidRPr="00C0065E" w:rsidRDefault="00550A21" w:rsidP="00550A21">
      <w:pPr>
        <w:tabs>
          <w:tab w:val="left" w:pos="5529"/>
          <w:tab w:val="left" w:pos="6300"/>
          <w:tab w:val="right" w:pos="9356"/>
        </w:tabs>
        <w:spacing w:after="0"/>
        <w:ind w:left="709"/>
        <w:jc w:val="both"/>
        <w:rPr>
          <w:rFonts w:ascii="Arial" w:hAnsi="Arial" w:cs="Arial"/>
          <w:sz w:val="24"/>
          <w:szCs w:val="24"/>
          <w:lang w:val="en-CA"/>
        </w:rPr>
      </w:pPr>
      <w:r w:rsidRPr="00C0065E">
        <w:rPr>
          <w:rFonts w:ascii="Arial" w:hAnsi="Arial" w:cs="Arial"/>
          <w:sz w:val="24"/>
          <w:szCs w:val="24"/>
          <w:lang w:val="en-CA"/>
        </w:rPr>
        <w:t>Curling/Golf Centers</w:t>
      </w:r>
      <w:r w:rsidRPr="00C0065E">
        <w:rPr>
          <w:rFonts w:ascii="Arial" w:hAnsi="Arial" w:cs="Arial"/>
          <w:sz w:val="24"/>
          <w:szCs w:val="24"/>
          <w:lang w:val="en-CA"/>
        </w:rPr>
        <w:tab/>
      </w:r>
      <w:r w:rsidRPr="00C0065E">
        <w:rPr>
          <w:rFonts w:ascii="Arial" w:hAnsi="Arial" w:cs="Arial"/>
          <w:sz w:val="24"/>
          <w:szCs w:val="24"/>
          <w:lang w:val="en-CA"/>
        </w:rPr>
        <w:tab/>
      </w:r>
      <w:r w:rsidRPr="00C0065E">
        <w:rPr>
          <w:rFonts w:ascii="Arial" w:hAnsi="Arial" w:cs="Arial"/>
          <w:bCs/>
          <w:sz w:val="24"/>
          <w:szCs w:val="24"/>
          <w:lang w:val="en-CA"/>
        </w:rPr>
        <w:t xml:space="preserve">Annually </w:t>
      </w:r>
    </w:p>
    <w:p w:rsidR="00550A21" w:rsidRPr="00C0065E" w:rsidRDefault="00550A21" w:rsidP="00550A21">
      <w:pPr>
        <w:tabs>
          <w:tab w:val="left" w:pos="5529"/>
          <w:tab w:val="left" w:pos="6300"/>
          <w:tab w:val="right" w:pos="9356"/>
        </w:tabs>
        <w:spacing w:after="0"/>
        <w:ind w:left="709"/>
        <w:jc w:val="both"/>
        <w:rPr>
          <w:rFonts w:ascii="Arial" w:hAnsi="Arial" w:cs="Arial"/>
          <w:sz w:val="24"/>
          <w:szCs w:val="24"/>
          <w:lang w:val="en-CA"/>
        </w:rPr>
      </w:pPr>
      <w:r w:rsidRPr="00C0065E">
        <w:rPr>
          <w:rFonts w:ascii="Arial" w:hAnsi="Arial" w:cs="Arial"/>
          <w:sz w:val="24"/>
          <w:szCs w:val="24"/>
          <w:lang w:val="en-CA"/>
        </w:rPr>
        <w:t>Licensed Premises</w:t>
      </w:r>
      <w:r w:rsidRPr="00C0065E">
        <w:rPr>
          <w:rFonts w:ascii="Arial" w:hAnsi="Arial" w:cs="Arial"/>
          <w:sz w:val="24"/>
          <w:szCs w:val="24"/>
          <w:lang w:val="en-CA"/>
        </w:rPr>
        <w:tab/>
      </w:r>
      <w:r w:rsidRPr="00C0065E">
        <w:rPr>
          <w:rFonts w:ascii="Arial" w:hAnsi="Arial" w:cs="Arial"/>
          <w:sz w:val="24"/>
          <w:szCs w:val="24"/>
          <w:lang w:val="en-CA"/>
        </w:rPr>
        <w:tab/>
        <w:t>Every two years</w:t>
      </w:r>
    </w:p>
    <w:p w:rsidR="00550A21" w:rsidRPr="00C0065E" w:rsidRDefault="00550A21" w:rsidP="00550A21">
      <w:pPr>
        <w:tabs>
          <w:tab w:val="left" w:pos="5529"/>
          <w:tab w:val="left" w:pos="6300"/>
          <w:tab w:val="right" w:pos="9356"/>
        </w:tabs>
        <w:spacing w:after="0"/>
        <w:ind w:left="709"/>
        <w:jc w:val="both"/>
        <w:rPr>
          <w:rFonts w:ascii="Arial" w:hAnsi="Arial" w:cs="Arial"/>
          <w:sz w:val="24"/>
          <w:szCs w:val="24"/>
          <w:lang w:val="en-CA"/>
        </w:rPr>
      </w:pPr>
      <w:r w:rsidRPr="00C0065E">
        <w:rPr>
          <w:rFonts w:ascii="Arial" w:hAnsi="Arial" w:cs="Arial"/>
          <w:sz w:val="24"/>
          <w:szCs w:val="24"/>
          <w:lang w:val="en-CA"/>
        </w:rPr>
        <w:t>Nursery/Day Care Facilities</w:t>
      </w:r>
      <w:r w:rsidRPr="00C0065E">
        <w:rPr>
          <w:rFonts w:ascii="Arial" w:hAnsi="Arial" w:cs="Arial"/>
          <w:sz w:val="24"/>
          <w:szCs w:val="24"/>
          <w:lang w:val="en-CA"/>
        </w:rPr>
        <w:tab/>
      </w:r>
      <w:r w:rsidRPr="00C0065E">
        <w:rPr>
          <w:rFonts w:ascii="Arial" w:hAnsi="Arial" w:cs="Arial"/>
          <w:sz w:val="24"/>
          <w:szCs w:val="24"/>
          <w:lang w:val="en-CA"/>
        </w:rPr>
        <w:tab/>
        <w:t>Annually</w:t>
      </w:r>
    </w:p>
    <w:p w:rsidR="00550A21" w:rsidRPr="00C0065E" w:rsidRDefault="00550A21" w:rsidP="00550A21">
      <w:pPr>
        <w:tabs>
          <w:tab w:val="left" w:pos="5529"/>
          <w:tab w:val="left" w:pos="6300"/>
          <w:tab w:val="right" w:pos="9356"/>
        </w:tabs>
        <w:spacing w:after="0"/>
        <w:ind w:left="709"/>
        <w:jc w:val="both"/>
        <w:rPr>
          <w:rFonts w:ascii="Arial" w:hAnsi="Arial" w:cs="Arial"/>
          <w:sz w:val="24"/>
          <w:szCs w:val="24"/>
          <w:lang w:val="en-CA"/>
        </w:rPr>
      </w:pPr>
      <w:r w:rsidRPr="00C0065E">
        <w:rPr>
          <w:rFonts w:ascii="Arial" w:hAnsi="Arial" w:cs="Arial"/>
          <w:sz w:val="24"/>
          <w:szCs w:val="24"/>
          <w:lang w:val="en-CA"/>
        </w:rPr>
        <w:t>Churches</w:t>
      </w:r>
      <w:r w:rsidRPr="00C0065E">
        <w:rPr>
          <w:rFonts w:ascii="Arial" w:hAnsi="Arial" w:cs="Arial"/>
          <w:sz w:val="24"/>
          <w:szCs w:val="24"/>
          <w:lang w:val="en-CA"/>
        </w:rPr>
        <w:tab/>
      </w:r>
      <w:r w:rsidRPr="00C0065E">
        <w:rPr>
          <w:rFonts w:ascii="Arial" w:hAnsi="Arial" w:cs="Arial"/>
          <w:sz w:val="24"/>
          <w:szCs w:val="24"/>
          <w:lang w:val="en-CA"/>
        </w:rPr>
        <w:tab/>
        <w:t>Every two years</w:t>
      </w:r>
    </w:p>
    <w:p w:rsidR="00550A21" w:rsidRPr="00C0065E" w:rsidRDefault="00550A21" w:rsidP="00550A21">
      <w:pPr>
        <w:tabs>
          <w:tab w:val="left" w:pos="5529"/>
          <w:tab w:val="left" w:pos="6300"/>
          <w:tab w:val="right" w:pos="9356"/>
        </w:tabs>
        <w:spacing w:after="0"/>
        <w:ind w:left="709"/>
        <w:jc w:val="both"/>
        <w:rPr>
          <w:rFonts w:ascii="Arial" w:hAnsi="Arial" w:cs="Arial"/>
          <w:sz w:val="24"/>
          <w:szCs w:val="24"/>
          <w:lang w:val="en-CA"/>
        </w:rPr>
      </w:pPr>
      <w:r w:rsidRPr="00C0065E">
        <w:rPr>
          <w:rFonts w:ascii="Arial" w:hAnsi="Arial" w:cs="Arial"/>
          <w:sz w:val="24"/>
          <w:szCs w:val="24"/>
          <w:lang w:val="en-CA"/>
        </w:rPr>
        <w:t>Special Occasion Permits</w:t>
      </w:r>
      <w:r w:rsidRPr="00C0065E">
        <w:rPr>
          <w:rFonts w:ascii="Arial" w:hAnsi="Arial" w:cs="Arial"/>
          <w:sz w:val="24"/>
          <w:szCs w:val="24"/>
          <w:lang w:val="en-CA"/>
        </w:rPr>
        <w:tab/>
      </w:r>
      <w:r w:rsidRPr="00C0065E">
        <w:rPr>
          <w:rFonts w:ascii="Arial" w:hAnsi="Arial" w:cs="Arial"/>
          <w:sz w:val="24"/>
          <w:szCs w:val="24"/>
          <w:lang w:val="en-CA"/>
        </w:rPr>
        <w:tab/>
        <w:t>Upon request</w:t>
      </w:r>
    </w:p>
    <w:p w:rsidR="00550A21" w:rsidRPr="00C0065E" w:rsidRDefault="00550A21" w:rsidP="00550A21">
      <w:pPr>
        <w:tabs>
          <w:tab w:val="left" w:pos="5529"/>
          <w:tab w:val="right" w:pos="9356"/>
        </w:tabs>
        <w:spacing w:after="0"/>
        <w:ind w:left="709"/>
        <w:jc w:val="both"/>
        <w:rPr>
          <w:rFonts w:ascii="Arial" w:hAnsi="Arial" w:cs="Arial"/>
          <w:sz w:val="24"/>
          <w:szCs w:val="24"/>
          <w:lang w:val="en-CA"/>
        </w:rPr>
      </w:pPr>
    </w:p>
    <w:p w:rsidR="00550A21" w:rsidRPr="00C0065E" w:rsidRDefault="00550A21" w:rsidP="00550A21">
      <w:pPr>
        <w:tabs>
          <w:tab w:val="left" w:pos="5529"/>
          <w:tab w:val="right" w:pos="9356"/>
        </w:tabs>
        <w:spacing w:after="0"/>
        <w:ind w:left="709"/>
        <w:jc w:val="both"/>
        <w:rPr>
          <w:rFonts w:ascii="Arial" w:hAnsi="Arial" w:cs="Arial"/>
          <w:sz w:val="24"/>
          <w:szCs w:val="24"/>
          <w:lang w:val="en-CA"/>
        </w:rPr>
      </w:pPr>
      <w:r w:rsidRPr="00C0065E">
        <w:rPr>
          <w:rFonts w:ascii="Arial" w:hAnsi="Arial" w:cs="Arial"/>
          <w:b/>
          <w:i/>
          <w:sz w:val="24"/>
          <w:szCs w:val="24"/>
          <w:u w:val="single"/>
          <w:lang w:val="en-CA"/>
        </w:rPr>
        <w:t>Institutional (B)</w:t>
      </w:r>
    </w:p>
    <w:p w:rsidR="00550A21" w:rsidRPr="00C0065E" w:rsidRDefault="00550A21" w:rsidP="00550A21">
      <w:pPr>
        <w:tabs>
          <w:tab w:val="left" w:pos="5529"/>
          <w:tab w:val="left" w:pos="6300"/>
          <w:tab w:val="right" w:pos="9356"/>
        </w:tabs>
        <w:spacing w:after="0"/>
        <w:ind w:left="709"/>
        <w:jc w:val="both"/>
        <w:rPr>
          <w:rFonts w:ascii="Arial" w:hAnsi="Arial" w:cs="Arial"/>
          <w:sz w:val="24"/>
          <w:szCs w:val="24"/>
          <w:lang w:val="en-CA"/>
        </w:rPr>
      </w:pPr>
      <w:r w:rsidRPr="00C0065E">
        <w:rPr>
          <w:rFonts w:ascii="Arial" w:hAnsi="Arial" w:cs="Arial"/>
          <w:sz w:val="24"/>
          <w:szCs w:val="24"/>
          <w:lang w:val="en-CA"/>
        </w:rPr>
        <w:t>Hospitals</w:t>
      </w:r>
      <w:r w:rsidRPr="00C0065E">
        <w:rPr>
          <w:rFonts w:ascii="Arial" w:hAnsi="Arial" w:cs="Arial"/>
          <w:sz w:val="24"/>
          <w:szCs w:val="24"/>
          <w:lang w:val="en-CA"/>
        </w:rPr>
        <w:tab/>
      </w:r>
      <w:r w:rsidRPr="00C0065E">
        <w:rPr>
          <w:rFonts w:ascii="Arial" w:hAnsi="Arial" w:cs="Arial"/>
          <w:sz w:val="24"/>
          <w:szCs w:val="24"/>
          <w:lang w:val="en-CA"/>
        </w:rPr>
        <w:tab/>
        <w:t>Annually (as per OFC)</w:t>
      </w:r>
    </w:p>
    <w:p w:rsidR="00550A21" w:rsidRPr="00C0065E" w:rsidRDefault="00550A21" w:rsidP="00550A21">
      <w:pPr>
        <w:tabs>
          <w:tab w:val="left" w:pos="5529"/>
          <w:tab w:val="left" w:pos="6300"/>
          <w:tab w:val="right" w:pos="9356"/>
        </w:tabs>
        <w:spacing w:after="0"/>
        <w:ind w:left="709"/>
        <w:jc w:val="both"/>
        <w:rPr>
          <w:rFonts w:ascii="Arial" w:hAnsi="Arial" w:cs="Arial"/>
          <w:sz w:val="24"/>
          <w:szCs w:val="24"/>
          <w:lang w:val="en-CA"/>
        </w:rPr>
      </w:pPr>
      <w:r w:rsidRPr="00C0065E">
        <w:rPr>
          <w:rFonts w:ascii="Arial" w:hAnsi="Arial" w:cs="Arial"/>
          <w:sz w:val="24"/>
          <w:szCs w:val="24"/>
          <w:lang w:val="en-CA"/>
        </w:rPr>
        <w:t>Nursing Homes</w:t>
      </w:r>
      <w:r w:rsidRPr="00C0065E">
        <w:rPr>
          <w:rFonts w:ascii="Arial" w:hAnsi="Arial" w:cs="Arial"/>
          <w:sz w:val="24"/>
          <w:szCs w:val="24"/>
          <w:lang w:val="en-CA"/>
        </w:rPr>
        <w:tab/>
      </w:r>
      <w:r w:rsidRPr="00C0065E">
        <w:rPr>
          <w:rFonts w:ascii="Arial" w:hAnsi="Arial" w:cs="Arial"/>
          <w:sz w:val="24"/>
          <w:szCs w:val="24"/>
          <w:lang w:val="en-CA"/>
        </w:rPr>
        <w:tab/>
        <w:t xml:space="preserve">Annually (as per OFC)  </w:t>
      </w:r>
    </w:p>
    <w:p w:rsidR="00550A21" w:rsidRPr="00C0065E" w:rsidRDefault="00550A21" w:rsidP="00550A21">
      <w:pPr>
        <w:tabs>
          <w:tab w:val="left" w:pos="5529"/>
          <w:tab w:val="left" w:pos="6300"/>
          <w:tab w:val="right" w:pos="9356"/>
        </w:tabs>
        <w:spacing w:after="0"/>
        <w:ind w:left="709"/>
        <w:jc w:val="both"/>
        <w:rPr>
          <w:rFonts w:ascii="Arial" w:hAnsi="Arial" w:cs="Arial"/>
          <w:sz w:val="24"/>
          <w:szCs w:val="24"/>
          <w:lang w:val="en-CA"/>
        </w:rPr>
      </w:pPr>
      <w:r w:rsidRPr="00C0065E">
        <w:rPr>
          <w:rFonts w:ascii="Arial" w:hAnsi="Arial" w:cs="Arial"/>
          <w:sz w:val="24"/>
          <w:szCs w:val="24"/>
          <w:lang w:val="en-CA"/>
        </w:rPr>
        <w:t>Homes for Special Care</w:t>
      </w:r>
      <w:r w:rsidRPr="00C0065E">
        <w:rPr>
          <w:rFonts w:ascii="Arial" w:hAnsi="Arial" w:cs="Arial"/>
          <w:sz w:val="24"/>
          <w:szCs w:val="24"/>
          <w:lang w:val="en-CA"/>
        </w:rPr>
        <w:tab/>
      </w:r>
      <w:r w:rsidRPr="00C0065E">
        <w:rPr>
          <w:rFonts w:ascii="Arial" w:hAnsi="Arial" w:cs="Arial"/>
          <w:sz w:val="24"/>
          <w:szCs w:val="24"/>
          <w:lang w:val="en-CA"/>
        </w:rPr>
        <w:tab/>
        <w:t>Annually (as per OFC)</w:t>
      </w:r>
    </w:p>
    <w:p w:rsidR="00550A21" w:rsidRPr="00C0065E" w:rsidRDefault="00550A21" w:rsidP="00550A21">
      <w:pPr>
        <w:tabs>
          <w:tab w:val="left" w:pos="5529"/>
          <w:tab w:val="right" w:pos="9356"/>
        </w:tabs>
        <w:spacing w:after="0"/>
        <w:ind w:left="709"/>
        <w:jc w:val="both"/>
        <w:rPr>
          <w:rFonts w:ascii="Arial" w:hAnsi="Arial" w:cs="Arial"/>
          <w:sz w:val="24"/>
          <w:szCs w:val="24"/>
          <w:lang w:val="en-CA"/>
        </w:rPr>
      </w:pPr>
    </w:p>
    <w:p w:rsidR="00550A21" w:rsidRPr="00C0065E" w:rsidRDefault="00550A21" w:rsidP="00550A21">
      <w:pPr>
        <w:tabs>
          <w:tab w:val="left" w:pos="5529"/>
          <w:tab w:val="right" w:pos="9356"/>
        </w:tabs>
        <w:spacing w:after="0"/>
        <w:ind w:left="709"/>
        <w:jc w:val="both"/>
        <w:rPr>
          <w:rFonts w:ascii="Arial" w:hAnsi="Arial" w:cs="Arial"/>
          <w:sz w:val="24"/>
          <w:szCs w:val="24"/>
          <w:lang w:val="en-CA"/>
        </w:rPr>
      </w:pPr>
      <w:r w:rsidRPr="00C0065E">
        <w:rPr>
          <w:rFonts w:ascii="Arial" w:hAnsi="Arial" w:cs="Arial"/>
          <w:b/>
          <w:i/>
          <w:sz w:val="24"/>
          <w:szCs w:val="24"/>
          <w:u w:val="single"/>
          <w:lang w:val="en-CA"/>
        </w:rPr>
        <w:t>Commercial or Business (D &amp; E)</w:t>
      </w:r>
    </w:p>
    <w:p w:rsidR="00550A21" w:rsidRPr="00C0065E" w:rsidRDefault="00550A21" w:rsidP="00550A21">
      <w:pPr>
        <w:tabs>
          <w:tab w:val="left" w:pos="5529"/>
          <w:tab w:val="left" w:pos="6300"/>
          <w:tab w:val="right" w:pos="9356"/>
        </w:tabs>
        <w:spacing w:after="0"/>
        <w:ind w:left="709"/>
        <w:jc w:val="both"/>
        <w:rPr>
          <w:rFonts w:ascii="Arial" w:hAnsi="Arial" w:cs="Arial"/>
          <w:sz w:val="24"/>
          <w:szCs w:val="24"/>
          <w:lang w:val="en-CA"/>
        </w:rPr>
      </w:pPr>
      <w:r w:rsidRPr="00C0065E">
        <w:rPr>
          <w:rFonts w:ascii="Arial" w:hAnsi="Arial" w:cs="Arial"/>
          <w:sz w:val="24"/>
          <w:szCs w:val="24"/>
          <w:lang w:val="en-CA"/>
        </w:rPr>
        <w:t>Mercantile</w:t>
      </w:r>
      <w:r w:rsidRPr="00C0065E">
        <w:rPr>
          <w:rFonts w:ascii="Arial" w:hAnsi="Arial" w:cs="Arial"/>
          <w:sz w:val="24"/>
          <w:szCs w:val="24"/>
          <w:lang w:val="en-CA"/>
        </w:rPr>
        <w:tab/>
      </w:r>
      <w:r w:rsidRPr="00C0065E">
        <w:rPr>
          <w:rFonts w:ascii="Arial" w:hAnsi="Arial" w:cs="Arial"/>
          <w:sz w:val="24"/>
          <w:szCs w:val="24"/>
          <w:lang w:val="en-CA"/>
        </w:rPr>
        <w:tab/>
        <w:t>Upon request/complaint</w:t>
      </w:r>
    </w:p>
    <w:p w:rsidR="00550A21" w:rsidRPr="00C0065E" w:rsidRDefault="00550A21" w:rsidP="00550A21">
      <w:pPr>
        <w:tabs>
          <w:tab w:val="left" w:pos="5529"/>
          <w:tab w:val="left" w:pos="6300"/>
          <w:tab w:val="right" w:pos="9356"/>
        </w:tabs>
        <w:spacing w:after="0"/>
        <w:ind w:left="709"/>
        <w:jc w:val="both"/>
        <w:rPr>
          <w:rFonts w:ascii="Arial" w:hAnsi="Arial" w:cs="Arial"/>
          <w:sz w:val="24"/>
          <w:szCs w:val="24"/>
          <w:lang w:val="en-CA"/>
        </w:rPr>
      </w:pPr>
      <w:r w:rsidRPr="00C0065E">
        <w:rPr>
          <w:rFonts w:ascii="Arial" w:hAnsi="Arial" w:cs="Arial"/>
          <w:sz w:val="24"/>
          <w:szCs w:val="24"/>
          <w:lang w:val="en-CA"/>
        </w:rPr>
        <w:t>Business/Personal Service</w:t>
      </w:r>
      <w:r w:rsidRPr="00C0065E">
        <w:rPr>
          <w:rFonts w:ascii="Arial" w:hAnsi="Arial" w:cs="Arial"/>
          <w:sz w:val="24"/>
          <w:szCs w:val="24"/>
          <w:lang w:val="en-CA"/>
        </w:rPr>
        <w:tab/>
      </w:r>
      <w:r w:rsidRPr="00C0065E">
        <w:rPr>
          <w:rFonts w:ascii="Arial" w:hAnsi="Arial" w:cs="Arial"/>
          <w:sz w:val="24"/>
          <w:szCs w:val="24"/>
          <w:lang w:val="en-CA"/>
        </w:rPr>
        <w:tab/>
        <w:t>Upon request/complaint</w:t>
      </w:r>
    </w:p>
    <w:p w:rsidR="00550A21" w:rsidRPr="00C0065E" w:rsidRDefault="00550A21" w:rsidP="00550A21">
      <w:pPr>
        <w:tabs>
          <w:tab w:val="left" w:pos="5529"/>
          <w:tab w:val="right" w:pos="9356"/>
        </w:tabs>
        <w:spacing w:after="0"/>
        <w:ind w:left="709"/>
        <w:jc w:val="both"/>
        <w:rPr>
          <w:rFonts w:ascii="Arial" w:hAnsi="Arial" w:cs="Arial"/>
          <w:sz w:val="24"/>
          <w:szCs w:val="24"/>
          <w:lang w:val="en-CA"/>
        </w:rPr>
      </w:pPr>
    </w:p>
    <w:p w:rsidR="00550A21" w:rsidRPr="00C0065E" w:rsidRDefault="00550A21" w:rsidP="00550A21">
      <w:pPr>
        <w:tabs>
          <w:tab w:val="left" w:pos="5529"/>
          <w:tab w:val="right" w:pos="9356"/>
        </w:tabs>
        <w:spacing w:after="0"/>
        <w:ind w:left="709"/>
        <w:jc w:val="both"/>
        <w:rPr>
          <w:rFonts w:ascii="Arial" w:hAnsi="Arial" w:cs="Arial"/>
          <w:sz w:val="24"/>
          <w:szCs w:val="24"/>
          <w:lang w:val="en-CA"/>
        </w:rPr>
      </w:pPr>
      <w:r w:rsidRPr="00C0065E">
        <w:rPr>
          <w:rFonts w:ascii="Arial" w:hAnsi="Arial" w:cs="Arial"/>
          <w:b/>
          <w:i/>
          <w:sz w:val="24"/>
          <w:szCs w:val="24"/>
          <w:u w:val="single"/>
          <w:lang w:val="en-CA"/>
        </w:rPr>
        <w:t>Industrial (F)</w:t>
      </w:r>
    </w:p>
    <w:p w:rsidR="00550A21" w:rsidRPr="00C0065E" w:rsidRDefault="00550A21" w:rsidP="00550A21">
      <w:pPr>
        <w:tabs>
          <w:tab w:val="left" w:pos="5529"/>
          <w:tab w:val="left" w:pos="6300"/>
          <w:tab w:val="right" w:pos="9356"/>
        </w:tabs>
        <w:spacing w:after="0"/>
        <w:ind w:left="709"/>
        <w:jc w:val="both"/>
        <w:rPr>
          <w:rFonts w:ascii="Arial" w:hAnsi="Arial" w:cs="Arial"/>
          <w:sz w:val="24"/>
          <w:szCs w:val="24"/>
          <w:lang w:val="en-CA"/>
        </w:rPr>
      </w:pPr>
      <w:r w:rsidRPr="00C0065E">
        <w:rPr>
          <w:rFonts w:ascii="Arial" w:hAnsi="Arial" w:cs="Arial"/>
          <w:sz w:val="24"/>
          <w:szCs w:val="24"/>
          <w:lang w:val="en-CA"/>
        </w:rPr>
        <w:t>Factories or Complexes</w:t>
      </w:r>
      <w:r w:rsidRPr="00C0065E">
        <w:rPr>
          <w:rFonts w:ascii="Arial" w:hAnsi="Arial" w:cs="Arial"/>
          <w:sz w:val="24"/>
          <w:szCs w:val="24"/>
          <w:lang w:val="en-CA"/>
        </w:rPr>
        <w:tab/>
      </w:r>
      <w:r w:rsidRPr="00C0065E">
        <w:rPr>
          <w:rFonts w:ascii="Arial" w:hAnsi="Arial" w:cs="Arial"/>
          <w:sz w:val="24"/>
          <w:szCs w:val="24"/>
          <w:lang w:val="en-CA"/>
        </w:rPr>
        <w:tab/>
        <w:t>Annually</w:t>
      </w:r>
    </w:p>
    <w:p w:rsidR="00550A21" w:rsidRPr="00C0065E" w:rsidRDefault="00550A21" w:rsidP="00550A21">
      <w:pPr>
        <w:tabs>
          <w:tab w:val="left" w:pos="5529"/>
          <w:tab w:val="right" w:pos="9356"/>
        </w:tabs>
        <w:spacing w:after="0"/>
        <w:ind w:left="709"/>
        <w:jc w:val="both"/>
        <w:rPr>
          <w:rFonts w:ascii="Arial" w:hAnsi="Arial" w:cs="Arial"/>
          <w:sz w:val="24"/>
          <w:szCs w:val="24"/>
          <w:lang w:val="en-CA"/>
        </w:rPr>
      </w:pPr>
    </w:p>
    <w:p w:rsidR="00550A21" w:rsidRPr="00C0065E" w:rsidRDefault="00550A21" w:rsidP="00550A21">
      <w:pPr>
        <w:tabs>
          <w:tab w:val="left" w:pos="5529"/>
          <w:tab w:val="right" w:pos="9356"/>
        </w:tabs>
        <w:spacing w:after="0"/>
        <w:ind w:left="709"/>
        <w:jc w:val="both"/>
        <w:rPr>
          <w:rFonts w:ascii="Arial" w:hAnsi="Arial" w:cs="Arial"/>
          <w:b/>
          <w:i/>
          <w:sz w:val="24"/>
          <w:szCs w:val="24"/>
          <w:u w:val="single"/>
          <w:lang w:val="en-CA"/>
        </w:rPr>
      </w:pPr>
      <w:r w:rsidRPr="00C0065E">
        <w:rPr>
          <w:rFonts w:ascii="Arial" w:hAnsi="Arial" w:cs="Arial"/>
          <w:b/>
          <w:i/>
          <w:sz w:val="24"/>
          <w:szCs w:val="24"/>
          <w:u w:val="single"/>
          <w:lang w:val="en-CA"/>
        </w:rPr>
        <w:t>Residential (C)</w:t>
      </w:r>
    </w:p>
    <w:p w:rsidR="00550A21" w:rsidRPr="00C0065E" w:rsidRDefault="00550A21" w:rsidP="00550A21">
      <w:pPr>
        <w:tabs>
          <w:tab w:val="left" w:pos="5529"/>
          <w:tab w:val="left" w:pos="6300"/>
          <w:tab w:val="right" w:pos="9356"/>
        </w:tabs>
        <w:spacing w:after="0"/>
        <w:ind w:left="709"/>
        <w:jc w:val="both"/>
        <w:rPr>
          <w:rFonts w:ascii="Arial" w:hAnsi="Arial" w:cs="Arial"/>
          <w:sz w:val="24"/>
          <w:szCs w:val="24"/>
          <w:lang w:val="en-CA"/>
        </w:rPr>
      </w:pPr>
      <w:r w:rsidRPr="00C0065E">
        <w:rPr>
          <w:rFonts w:ascii="Arial" w:hAnsi="Arial" w:cs="Arial"/>
          <w:sz w:val="24"/>
          <w:szCs w:val="24"/>
          <w:lang w:val="en-CA"/>
        </w:rPr>
        <w:t>Apartments regulated by OFC Part 9</w:t>
      </w:r>
      <w:r w:rsidRPr="00C0065E">
        <w:rPr>
          <w:rFonts w:ascii="Arial" w:hAnsi="Arial" w:cs="Arial"/>
          <w:sz w:val="24"/>
          <w:szCs w:val="24"/>
          <w:lang w:val="en-CA"/>
        </w:rPr>
        <w:tab/>
      </w:r>
      <w:r w:rsidRPr="00C0065E">
        <w:rPr>
          <w:rFonts w:ascii="Arial" w:hAnsi="Arial" w:cs="Arial"/>
          <w:sz w:val="24"/>
          <w:szCs w:val="24"/>
          <w:lang w:val="en-CA"/>
        </w:rPr>
        <w:tab/>
      </w:r>
      <w:proofErr w:type="gramStart"/>
      <w:r w:rsidRPr="00C0065E">
        <w:rPr>
          <w:rFonts w:ascii="Arial" w:hAnsi="Arial" w:cs="Arial"/>
          <w:sz w:val="24"/>
          <w:szCs w:val="24"/>
          <w:lang w:val="en-CA"/>
        </w:rPr>
        <w:t>Upon</w:t>
      </w:r>
      <w:proofErr w:type="gramEnd"/>
      <w:r w:rsidRPr="00C0065E">
        <w:rPr>
          <w:rFonts w:ascii="Arial" w:hAnsi="Arial" w:cs="Arial"/>
          <w:sz w:val="24"/>
          <w:szCs w:val="24"/>
          <w:lang w:val="en-CA"/>
        </w:rPr>
        <w:t xml:space="preserve"> request/complaint</w:t>
      </w:r>
      <w:r w:rsidRPr="00C0065E">
        <w:rPr>
          <w:rFonts w:ascii="Arial" w:hAnsi="Arial" w:cs="Arial"/>
          <w:sz w:val="24"/>
          <w:szCs w:val="24"/>
          <w:lang w:val="en-CA"/>
        </w:rPr>
        <w:tab/>
      </w:r>
      <w:r w:rsidRPr="00C0065E">
        <w:rPr>
          <w:rFonts w:ascii="Arial" w:hAnsi="Arial" w:cs="Arial"/>
          <w:sz w:val="24"/>
          <w:szCs w:val="24"/>
          <w:lang w:val="en-CA"/>
        </w:rPr>
        <w:tab/>
        <w:t xml:space="preserve"> </w:t>
      </w:r>
    </w:p>
    <w:p w:rsidR="00550A21" w:rsidRPr="00C0065E" w:rsidRDefault="00550A21" w:rsidP="00550A21">
      <w:pPr>
        <w:tabs>
          <w:tab w:val="left" w:pos="5529"/>
          <w:tab w:val="left" w:pos="6300"/>
          <w:tab w:val="right" w:pos="9356"/>
        </w:tabs>
        <w:spacing w:after="0"/>
        <w:ind w:left="709"/>
        <w:jc w:val="both"/>
        <w:rPr>
          <w:rFonts w:ascii="Arial" w:hAnsi="Arial" w:cs="Arial"/>
          <w:sz w:val="24"/>
          <w:szCs w:val="24"/>
          <w:lang w:val="en-CA"/>
        </w:rPr>
      </w:pPr>
      <w:r w:rsidRPr="00C0065E">
        <w:rPr>
          <w:rFonts w:ascii="Arial" w:hAnsi="Arial" w:cs="Arial"/>
          <w:sz w:val="24"/>
          <w:szCs w:val="24"/>
          <w:lang w:val="en-CA"/>
        </w:rPr>
        <w:t>Home Inspection Program</w:t>
      </w:r>
      <w:r w:rsidRPr="00C0065E">
        <w:rPr>
          <w:rFonts w:ascii="Arial" w:hAnsi="Arial" w:cs="Arial"/>
          <w:sz w:val="24"/>
          <w:szCs w:val="24"/>
          <w:lang w:val="en-CA"/>
        </w:rPr>
        <w:tab/>
      </w:r>
      <w:r w:rsidRPr="00C0065E">
        <w:rPr>
          <w:rFonts w:ascii="Arial" w:hAnsi="Arial" w:cs="Arial"/>
          <w:sz w:val="24"/>
          <w:szCs w:val="24"/>
          <w:lang w:val="en-CA"/>
        </w:rPr>
        <w:tab/>
        <w:t>Voluntary/requests/complaints</w:t>
      </w:r>
    </w:p>
    <w:p w:rsidR="00550A21" w:rsidRPr="00C0065E" w:rsidRDefault="00550A21" w:rsidP="00CB439E">
      <w:pPr>
        <w:tabs>
          <w:tab w:val="left" w:pos="5529"/>
          <w:tab w:val="left" w:pos="6300"/>
          <w:tab w:val="right" w:pos="9356"/>
        </w:tabs>
        <w:spacing w:after="0"/>
        <w:ind w:left="709"/>
        <w:jc w:val="both"/>
        <w:rPr>
          <w:rFonts w:ascii="Arial" w:hAnsi="Arial" w:cs="Arial"/>
          <w:sz w:val="24"/>
          <w:szCs w:val="24"/>
          <w:lang w:val="en-CA"/>
        </w:rPr>
      </w:pPr>
      <w:r w:rsidRPr="00C0065E">
        <w:rPr>
          <w:rFonts w:ascii="Arial" w:hAnsi="Arial" w:cs="Arial"/>
          <w:sz w:val="24"/>
          <w:szCs w:val="24"/>
          <w:lang w:val="en-CA"/>
        </w:rPr>
        <w:t>Hotels/Motels (Including those regulated by Part 9)</w:t>
      </w:r>
      <w:r w:rsidRPr="00C0065E">
        <w:rPr>
          <w:rFonts w:ascii="Arial" w:hAnsi="Arial" w:cs="Arial"/>
          <w:sz w:val="24"/>
          <w:szCs w:val="24"/>
          <w:lang w:val="en-CA"/>
        </w:rPr>
        <w:tab/>
      </w:r>
      <w:proofErr w:type="gramStart"/>
      <w:r w:rsidRPr="00C0065E">
        <w:rPr>
          <w:rFonts w:ascii="Arial" w:hAnsi="Arial" w:cs="Arial"/>
          <w:sz w:val="24"/>
          <w:szCs w:val="24"/>
          <w:lang w:val="en-CA"/>
        </w:rPr>
        <w:t>Annually</w:t>
      </w:r>
      <w:proofErr w:type="gramEnd"/>
      <w:r w:rsidRPr="00C0065E">
        <w:rPr>
          <w:rFonts w:ascii="Arial" w:hAnsi="Arial" w:cs="Arial"/>
          <w:sz w:val="24"/>
          <w:szCs w:val="24"/>
          <w:lang w:val="en-CA"/>
        </w:rPr>
        <w:t xml:space="preserve"> </w:t>
      </w:r>
    </w:p>
    <w:p w:rsidR="00550A21" w:rsidRPr="00C0065E" w:rsidRDefault="00550A21" w:rsidP="00550A21">
      <w:pPr>
        <w:tabs>
          <w:tab w:val="left" w:pos="1701"/>
          <w:tab w:val="right" w:pos="9356"/>
        </w:tabs>
        <w:jc w:val="both"/>
        <w:rPr>
          <w:rFonts w:ascii="Arial" w:hAnsi="Arial" w:cs="Arial"/>
          <w:b/>
          <w:sz w:val="24"/>
          <w:szCs w:val="24"/>
          <w:lang w:val="en-CA"/>
        </w:rPr>
      </w:pPr>
    </w:p>
    <w:p w:rsidR="00550A21" w:rsidRPr="00C0065E" w:rsidRDefault="00550A21" w:rsidP="00CB439E">
      <w:pPr>
        <w:pStyle w:val="ListParagraph"/>
        <w:tabs>
          <w:tab w:val="left" w:pos="1701"/>
          <w:tab w:val="right" w:pos="9356"/>
        </w:tabs>
        <w:ind w:left="0"/>
        <w:jc w:val="both"/>
        <w:rPr>
          <w:rFonts w:ascii="Arial" w:hAnsi="Arial" w:cs="Arial"/>
          <w:b/>
          <w:sz w:val="24"/>
          <w:szCs w:val="24"/>
          <w:lang w:val="en-CA"/>
        </w:rPr>
      </w:pPr>
      <w:r w:rsidRPr="00C0065E">
        <w:rPr>
          <w:rFonts w:ascii="Arial" w:hAnsi="Arial" w:cs="Arial"/>
          <w:sz w:val="24"/>
          <w:szCs w:val="24"/>
          <w:lang w:val="en-CA"/>
        </w:rPr>
        <w:t>Additional Fire Prevention Inspections may be conducted of any occupancy or building as deemed necessary to address the needs and circumstances of the community or a targeted risk.</w:t>
      </w:r>
    </w:p>
    <w:p w:rsidR="00550A21" w:rsidRPr="00C0065E" w:rsidRDefault="00550A21" w:rsidP="00550A21">
      <w:pPr>
        <w:pStyle w:val="ListParagraph"/>
        <w:tabs>
          <w:tab w:val="left" w:pos="1701"/>
          <w:tab w:val="right" w:pos="9356"/>
        </w:tabs>
        <w:ind w:left="1418"/>
        <w:jc w:val="both"/>
        <w:rPr>
          <w:rFonts w:ascii="Arial" w:hAnsi="Arial" w:cs="Arial"/>
          <w:b/>
          <w:sz w:val="24"/>
          <w:szCs w:val="24"/>
          <w:lang w:val="en-CA"/>
        </w:rPr>
      </w:pPr>
    </w:p>
    <w:p w:rsidR="00550A21" w:rsidRPr="00C0065E" w:rsidRDefault="00550A21" w:rsidP="00CB439E">
      <w:pPr>
        <w:pStyle w:val="ListParagraph"/>
        <w:tabs>
          <w:tab w:val="left" w:pos="1701"/>
          <w:tab w:val="right" w:pos="9356"/>
        </w:tabs>
        <w:ind w:left="0"/>
        <w:jc w:val="both"/>
        <w:rPr>
          <w:rFonts w:ascii="Arial" w:hAnsi="Arial" w:cs="Arial"/>
          <w:b/>
          <w:sz w:val="24"/>
          <w:szCs w:val="24"/>
          <w:lang w:val="en-CA"/>
        </w:rPr>
      </w:pPr>
      <w:r w:rsidRPr="00C0065E">
        <w:rPr>
          <w:rFonts w:ascii="Arial" w:hAnsi="Arial" w:cs="Arial"/>
          <w:sz w:val="24"/>
          <w:szCs w:val="24"/>
          <w:lang w:val="en-CA"/>
        </w:rPr>
        <w:t>Where a fire has occurred, the Deep River Fire Department may inspect the property to ensure compliance with the Ontario Fire Code or any provisions under the Fire Protection and Prevention Act.</w:t>
      </w:r>
    </w:p>
    <w:p w:rsidR="00550A21" w:rsidRPr="00C0065E" w:rsidRDefault="00550A21" w:rsidP="00550A21">
      <w:pPr>
        <w:pStyle w:val="ListParagraph"/>
        <w:tabs>
          <w:tab w:val="left" w:pos="1701"/>
          <w:tab w:val="right" w:pos="9356"/>
        </w:tabs>
        <w:ind w:left="1418"/>
        <w:jc w:val="both"/>
        <w:rPr>
          <w:rFonts w:ascii="Arial" w:hAnsi="Arial" w:cs="Arial"/>
          <w:b/>
          <w:sz w:val="24"/>
          <w:szCs w:val="24"/>
          <w:lang w:val="en-CA"/>
        </w:rPr>
      </w:pPr>
    </w:p>
    <w:p w:rsidR="00550A21" w:rsidRPr="00C0065E" w:rsidRDefault="00550A21" w:rsidP="00CB439E">
      <w:pPr>
        <w:pStyle w:val="ListParagraph"/>
        <w:tabs>
          <w:tab w:val="left" w:pos="1701"/>
          <w:tab w:val="right" w:pos="9356"/>
        </w:tabs>
        <w:ind w:left="0"/>
        <w:jc w:val="both"/>
        <w:rPr>
          <w:rFonts w:ascii="Arial" w:hAnsi="Arial" w:cs="Arial"/>
          <w:b/>
          <w:sz w:val="24"/>
          <w:szCs w:val="24"/>
          <w:lang w:val="en-CA"/>
        </w:rPr>
      </w:pPr>
      <w:r w:rsidRPr="00C0065E">
        <w:rPr>
          <w:rFonts w:ascii="Arial" w:hAnsi="Arial" w:cs="Arial"/>
          <w:sz w:val="24"/>
          <w:szCs w:val="24"/>
          <w:lang w:val="en-CA"/>
        </w:rPr>
        <w:t>Appropriate action will be taken to ensure the elimination of serious fire hazards, immediate threats to life from fire, and to enforce the Fire Code under the authority and in accordance with the provisions outlined in the Fire Protection and Prevention Act.</w:t>
      </w:r>
    </w:p>
    <w:p w:rsidR="00550A21" w:rsidRPr="00C0065E" w:rsidRDefault="00550A21" w:rsidP="00550A21">
      <w:pPr>
        <w:pStyle w:val="ListParagraph"/>
        <w:tabs>
          <w:tab w:val="left" w:pos="1701"/>
          <w:tab w:val="right" w:pos="9356"/>
        </w:tabs>
        <w:ind w:left="1418"/>
        <w:jc w:val="both"/>
        <w:rPr>
          <w:rFonts w:ascii="Arial" w:hAnsi="Arial" w:cs="Arial"/>
          <w:b/>
          <w:sz w:val="24"/>
          <w:szCs w:val="24"/>
          <w:lang w:val="en-CA"/>
        </w:rPr>
      </w:pPr>
    </w:p>
    <w:p w:rsidR="00550A21" w:rsidRPr="00C0065E" w:rsidRDefault="00550A21" w:rsidP="00550A21">
      <w:pPr>
        <w:pStyle w:val="ListParagraph"/>
        <w:tabs>
          <w:tab w:val="left" w:pos="1701"/>
          <w:tab w:val="right" w:pos="9356"/>
        </w:tabs>
        <w:ind w:left="1418"/>
        <w:jc w:val="both"/>
        <w:rPr>
          <w:rFonts w:ascii="Arial" w:hAnsi="Arial" w:cs="Arial"/>
          <w:b/>
          <w:sz w:val="24"/>
          <w:szCs w:val="24"/>
          <w:lang w:val="en-CA"/>
        </w:rPr>
      </w:pPr>
    </w:p>
    <w:p w:rsidR="00550A21" w:rsidRPr="00C0065E" w:rsidRDefault="00CB439E" w:rsidP="00CB439E">
      <w:pPr>
        <w:pStyle w:val="ListParagraph"/>
        <w:tabs>
          <w:tab w:val="left" w:pos="1701"/>
          <w:tab w:val="right" w:pos="9356"/>
        </w:tabs>
        <w:ind w:left="0"/>
        <w:jc w:val="both"/>
        <w:rPr>
          <w:rFonts w:ascii="Arial" w:hAnsi="Arial" w:cs="Arial"/>
          <w:b/>
          <w:sz w:val="24"/>
          <w:szCs w:val="24"/>
          <w:lang w:val="en-CA"/>
        </w:rPr>
      </w:pPr>
      <w:r w:rsidRPr="00C0065E">
        <w:rPr>
          <w:rFonts w:ascii="Arial" w:hAnsi="Arial" w:cs="Arial"/>
          <w:b/>
          <w:sz w:val="24"/>
          <w:szCs w:val="24"/>
          <w:lang w:val="en-CA"/>
        </w:rPr>
        <w:t>Compliance Strategies for Smoke Alarms</w:t>
      </w:r>
    </w:p>
    <w:p w:rsidR="00CB439E" w:rsidRPr="00C0065E" w:rsidRDefault="00CB439E" w:rsidP="00CB439E">
      <w:pPr>
        <w:pStyle w:val="ListParagraph"/>
        <w:tabs>
          <w:tab w:val="left" w:pos="1701"/>
          <w:tab w:val="right" w:pos="9356"/>
        </w:tabs>
        <w:ind w:left="0"/>
        <w:jc w:val="both"/>
        <w:rPr>
          <w:rFonts w:ascii="Arial" w:hAnsi="Arial" w:cs="Arial"/>
          <w:b/>
          <w:sz w:val="24"/>
          <w:szCs w:val="24"/>
          <w:lang w:val="en-CA"/>
        </w:rPr>
      </w:pPr>
    </w:p>
    <w:p w:rsidR="00550A21" w:rsidRPr="00C0065E" w:rsidRDefault="00550A21" w:rsidP="00CB439E">
      <w:pPr>
        <w:pStyle w:val="ListParagraph"/>
        <w:tabs>
          <w:tab w:val="left" w:pos="1701"/>
          <w:tab w:val="right" w:pos="9356"/>
        </w:tabs>
        <w:ind w:left="0"/>
        <w:jc w:val="both"/>
        <w:rPr>
          <w:rFonts w:ascii="Arial" w:hAnsi="Arial" w:cs="Arial"/>
          <w:b/>
          <w:sz w:val="24"/>
          <w:szCs w:val="24"/>
          <w:lang w:val="en-CA"/>
        </w:rPr>
      </w:pPr>
      <w:r w:rsidRPr="00C0065E">
        <w:rPr>
          <w:rFonts w:ascii="Arial" w:hAnsi="Arial" w:cs="Arial"/>
          <w:sz w:val="24"/>
          <w:szCs w:val="24"/>
          <w:lang w:val="en-CA"/>
        </w:rPr>
        <w:t>As a result of many recent fire tragedies in Ontario, and through recommendations from the Office of the Fire Marshal, the Deep River Fire Department will adopt a zero-tolerance approach, under certain circumstances, when it comes to enforcing Fire Code smoke alarm and carbon monoxide alarm requirements. The following compliance and enforcement strategies shall be utilized as part of the zero-tolerance approach:</w:t>
      </w:r>
    </w:p>
    <w:p w:rsidR="00550A21" w:rsidRPr="00C0065E" w:rsidRDefault="00550A21" w:rsidP="00550A21">
      <w:pPr>
        <w:pStyle w:val="ListParagraph"/>
        <w:tabs>
          <w:tab w:val="left" w:pos="1701"/>
          <w:tab w:val="right" w:pos="9356"/>
        </w:tabs>
        <w:ind w:left="1418"/>
        <w:jc w:val="both"/>
        <w:rPr>
          <w:rFonts w:ascii="Arial" w:hAnsi="Arial" w:cs="Arial"/>
          <w:b/>
          <w:sz w:val="24"/>
          <w:szCs w:val="24"/>
          <w:lang w:val="en-CA"/>
        </w:rPr>
      </w:pPr>
    </w:p>
    <w:p w:rsidR="00550A21" w:rsidRPr="00C0065E" w:rsidRDefault="00550A21" w:rsidP="00CB439E">
      <w:pPr>
        <w:pStyle w:val="ListParagraph"/>
        <w:numPr>
          <w:ilvl w:val="2"/>
          <w:numId w:val="3"/>
        </w:numPr>
        <w:tabs>
          <w:tab w:val="left" w:pos="567"/>
          <w:tab w:val="right" w:pos="9356"/>
        </w:tabs>
        <w:ind w:left="567" w:hanging="283"/>
        <w:jc w:val="both"/>
        <w:rPr>
          <w:rFonts w:ascii="Arial" w:hAnsi="Arial" w:cs="Arial"/>
          <w:b/>
          <w:sz w:val="24"/>
          <w:szCs w:val="24"/>
          <w:lang w:val="en-CA"/>
        </w:rPr>
      </w:pPr>
      <w:r w:rsidRPr="00C0065E">
        <w:rPr>
          <w:rFonts w:ascii="Arial" w:hAnsi="Arial" w:cs="Arial"/>
          <w:b/>
          <w:i/>
          <w:sz w:val="24"/>
          <w:szCs w:val="24"/>
          <w:lang w:val="en-CA"/>
        </w:rPr>
        <w:t>Fire Department Emergency Response:</w:t>
      </w:r>
      <w:r w:rsidRPr="00C0065E">
        <w:rPr>
          <w:rFonts w:ascii="Arial" w:hAnsi="Arial" w:cs="Arial"/>
          <w:sz w:val="24"/>
          <w:szCs w:val="24"/>
          <w:lang w:val="en-CA"/>
        </w:rPr>
        <w:t xml:space="preserve"> In situations where the Fire Department has responded to a residential dwelling, a check to ensure the home is in compliance with the Fire Code may be made. In situations where a fire has occurred and lives have been put at risk, a warning to the homeowner may not be sufficient if the home is not in compliance with the requirements. In these situations, the Fire Department may choose to issue a ticket under Part I of the Provincial Offences Act (POA) or lay an information under Part III of the POA and pursue a fine higher than allowed for the ticket;</w:t>
      </w:r>
    </w:p>
    <w:p w:rsidR="00550A21" w:rsidRPr="00C0065E" w:rsidRDefault="00550A21" w:rsidP="00550A21">
      <w:pPr>
        <w:pStyle w:val="ListParagraph"/>
        <w:tabs>
          <w:tab w:val="left" w:pos="1701"/>
          <w:tab w:val="right" w:pos="9356"/>
        </w:tabs>
        <w:ind w:left="1701"/>
        <w:jc w:val="both"/>
        <w:rPr>
          <w:rFonts w:ascii="Arial" w:hAnsi="Arial" w:cs="Arial"/>
          <w:b/>
          <w:sz w:val="24"/>
          <w:szCs w:val="24"/>
          <w:lang w:val="en-CA"/>
        </w:rPr>
      </w:pPr>
    </w:p>
    <w:p w:rsidR="00550A21" w:rsidRPr="00C0065E" w:rsidRDefault="00550A21" w:rsidP="00CB439E">
      <w:pPr>
        <w:pStyle w:val="ListParagraph"/>
        <w:numPr>
          <w:ilvl w:val="2"/>
          <w:numId w:val="3"/>
        </w:numPr>
        <w:tabs>
          <w:tab w:val="left" w:pos="567"/>
          <w:tab w:val="right" w:pos="9356"/>
        </w:tabs>
        <w:ind w:left="567" w:hanging="283"/>
        <w:jc w:val="both"/>
        <w:rPr>
          <w:rFonts w:ascii="Arial" w:hAnsi="Arial" w:cs="Arial"/>
          <w:b/>
          <w:sz w:val="24"/>
          <w:szCs w:val="24"/>
          <w:lang w:val="en-CA"/>
        </w:rPr>
      </w:pPr>
      <w:r w:rsidRPr="00C0065E">
        <w:rPr>
          <w:rFonts w:ascii="Arial" w:hAnsi="Arial" w:cs="Arial"/>
          <w:b/>
          <w:i/>
          <w:sz w:val="24"/>
          <w:szCs w:val="24"/>
          <w:lang w:val="en-CA"/>
        </w:rPr>
        <w:t>Enforcement Strategies for Homeowners:</w:t>
      </w:r>
      <w:r w:rsidRPr="00C0065E">
        <w:rPr>
          <w:rFonts w:ascii="Arial" w:hAnsi="Arial" w:cs="Arial"/>
          <w:sz w:val="24"/>
          <w:szCs w:val="24"/>
          <w:lang w:val="en-CA"/>
        </w:rPr>
        <w:t xml:space="preserve"> Whenever a home is found to be non-compliant with the Fire Code smoke alarm or carbon monoxide alarm regulations all efforts and strategies shall be used to gain compliance. If however the homeowner refuses or fails to comply, or has been found to have been in non-compliance previously, a Certificate of Offence may be completed and an Offence Notice (ticket) issued to the homeowner under Part I of the POA.;</w:t>
      </w:r>
    </w:p>
    <w:p w:rsidR="00550A21" w:rsidRPr="00C0065E" w:rsidRDefault="00550A21" w:rsidP="00550A21">
      <w:pPr>
        <w:pStyle w:val="ListParagraph"/>
        <w:tabs>
          <w:tab w:val="left" w:pos="1701"/>
          <w:tab w:val="right" w:pos="9356"/>
        </w:tabs>
        <w:ind w:left="1701"/>
        <w:jc w:val="both"/>
        <w:rPr>
          <w:rFonts w:ascii="Arial" w:hAnsi="Arial" w:cs="Arial"/>
          <w:b/>
          <w:sz w:val="24"/>
          <w:szCs w:val="24"/>
          <w:lang w:val="en-CA"/>
        </w:rPr>
      </w:pPr>
    </w:p>
    <w:p w:rsidR="00550A21" w:rsidRPr="00C0065E" w:rsidRDefault="00550A21" w:rsidP="00CB439E">
      <w:pPr>
        <w:pStyle w:val="ListParagraph"/>
        <w:numPr>
          <w:ilvl w:val="2"/>
          <w:numId w:val="3"/>
        </w:numPr>
        <w:tabs>
          <w:tab w:val="left" w:pos="567"/>
          <w:tab w:val="right" w:pos="9356"/>
        </w:tabs>
        <w:ind w:left="567" w:hanging="283"/>
        <w:jc w:val="both"/>
        <w:rPr>
          <w:rFonts w:ascii="Arial" w:hAnsi="Arial" w:cs="Arial"/>
          <w:b/>
          <w:sz w:val="24"/>
          <w:szCs w:val="24"/>
          <w:lang w:val="en-CA"/>
        </w:rPr>
      </w:pPr>
      <w:r w:rsidRPr="00C0065E">
        <w:rPr>
          <w:rFonts w:ascii="Arial" w:hAnsi="Arial" w:cs="Arial"/>
          <w:b/>
          <w:i/>
          <w:sz w:val="24"/>
          <w:szCs w:val="24"/>
          <w:lang w:val="en-CA"/>
        </w:rPr>
        <w:t>Enforcement Strategies for Landlords:</w:t>
      </w:r>
      <w:r w:rsidRPr="00C0065E">
        <w:rPr>
          <w:rFonts w:ascii="Arial" w:hAnsi="Arial" w:cs="Arial"/>
          <w:sz w:val="24"/>
          <w:szCs w:val="24"/>
          <w:lang w:val="en-CA"/>
        </w:rPr>
        <w:t xml:space="preserve"> Landlords who are found to be negligent in providing and maintain smoke or carbon monoxide alarms for their rental dwelling units as determined through routine inspections or through a fire department response to an actual fire, may be automatically issued a ticket under Part I of the Provincial Offences Act (POA) or lay an information under Part III of the POA and pursue a fine higher than allowed for the ticket;</w:t>
      </w:r>
    </w:p>
    <w:p w:rsidR="00550A21" w:rsidRPr="00C0065E" w:rsidRDefault="00550A21" w:rsidP="00550A21">
      <w:pPr>
        <w:pStyle w:val="ListParagraph"/>
        <w:tabs>
          <w:tab w:val="left" w:pos="1701"/>
          <w:tab w:val="right" w:pos="9356"/>
        </w:tabs>
        <w:ind w:left="1701"/>
        <w:jc w:val="both"/>
        <w:rPr>
          <w:rFonts w:ascii="Arial" w:hAnsi="Arial" w:cs="Arial"/>
          <w:b/>
          <w:sz w:val="24"/>
          <w:szCs w:val="24"/>
          <w:lang w:val="en-CA"/>
        </w:rPr>
      </w:pPr>
    </w:p>
    <w:p w:rsidR="00550A21" w:rsidRPr="00C0065E" w:rsidRDefault="00550A21" w:rsidP="00CB439E">
      <w:pPr>
        <w:pStyle w:val="ListParagraph"/>
        <w:numPr>
          <w:ilvl w:val="2"/>
          <w:numId w:val="3"/>
        </w:numPr>
        <w:tabs>
          <w:tab w:val="left" w:pos="567"/>
          <w:tab w:val="right" w:pos="9356"/>
        </w:tabs>
        <w:ind w:left="567" w:hanging="283"/>
        <w:jc w:val="both"/>
        <w:rPr>
          <w:rFonts w:ascii="Arial" w:hAnsi="Arial" w:cs="Arial"/>
          <w:b/>
          <w:sz w:val="24"/>
          <w:szCs w:val="24"/>
          <w:lang w:val="en-CA"/>
        </w:rPr>
      </w:pPr>
      <w:r w:rsidRPr="00C0065E">
        <w:rPr>
          <w:rFonts w:ascii="Arial" w:hAnsi="Arial" w:cs="Arial"/>
          <w:b/>
          <w:i/>
          <w:sz w:val="24"/>
          <w:szCs w:val="24"/>
          <w:lang w:val="en-CA"/>
        </w:rPr>
        <w:t>Enforcement Strategies for Tenants:</w:t>
      </w:r>
      <w:r w:rsidRPr="00C0065E">
        <w:rPr>
          <w:rFonts w:ascii="Arial" w:hAnsi="Arial" w:cs="Arial"/>
          <w:sz w:val="24"/>
          <w:szCs w:val="24"/>
          <w:lang w:val="en-CA"/>
        </w:rPr>
        <w:t xml:space="preserve"> Tenants in multi-unit rental accommodation who disable smoke or carbon monoxide alarms are not only putting themselves at risk, but also tenants in neighbouring units. Experience has shown that removing batteries or otherwise tampering with smoke or carbon monoxide alarms is often a common response to nuisance alarms. Tenants who admit to removing batteries or otherwise disabling a smoke or carbon monoxide alarm may be automatically issued a ticket under Part I of the Provincial Offences Act (POA) or lay an information under Part III of the POA and pursue a fine higher than allowed for the ticket;</w:t>
      </w:r>
    </w:p>
    <w:p w:rsidR="00550A21" w:rsidRPr="00C0065E" w:rsidRDefault="00550A21" w:rsidP="00550A21">
      <w:pPr>
        <w:pStyle w:val="ListParagraph"/>
        <w:tabs>
          <w:tab w:val="left" w:pos="1701"/>
          <w:tab w:val="right" w:pos="9356"/>
        </w:tabs>
        <w:ind w:left="1701"/>
        <w:jc w:val="both"/>
        <w:rPr>
          <w:rFonts w:ascii="Arial" w:hAnsi="Arial" w:cs="Arial"/>
          <w:b/>
          <w:sz w:val="24"/>
          <w:szCs w:val="24"/>
          <w:lang w:val="en-CA"/>
        </w:rPr>
      </w:pPr>
    </w:p>
    <w:p w:rsidR="00550A21" w:rsidRPr="00C0065E" w:rsidRDefault="00550A21" w:rsidP="00CB439E">
      <w:pPr>
        <w:tabs>
          <w:tab w:val="left" w:pos="1701"/>
          <w:tab w:val="right" w:pos="9356"/>
        </w:tabs>
        <w:jc w:val="both"/>
        <w:rPr>
          <w:rFonts w:ascii="Arial" w:hAnsi="Arial" w:cs="Arial"/>
          <w:b/>
          <w:sz w:val="24"/>
          <w:szCs w:val="24"/>
          <w:lang w:val="en-CA"/>
        </w:rPr>
      </w:pPr>
      <w:r w:rsidRPr="00C0065E">
        <w:rPr>
          <w:rFonts w:ascii="Arial" w:hAnsi="Arial" w:cs="Arial"/>
          <w:sz w:val="24"/>
          <w:szCs w:val="24"/>
          <w:lang w:val="en-CA"/>
        </w:rPr>
        <w:lastRenderedPageBreak/>
        <w:t>Education is a critical component to helping ensure homeowners are educated about smoke alarm types, carbon monoxide alarms, placement, installation, maintenance, and home escape planning. In addition, they must also be informed of the Fire Code requirements and the consequences for non-compliance. Through this policy all efforts will be made to seek voluntary compliance. That said, there will always be those who do not comply with the regulations, and the fire department must be prepared to enforce them. It is however important to recognize that the individual circumstances of each case must be taken into consideration, and that the fire department will exercise discretion and flexibility in their approach.</w:t>
      </w:r>
    </w:p>
    <w:p w:rsidR="00550A21" w:rsidRPr="00C0065E" w:rsidRDefault="00550A21" w:rsidP="00CB439E">
      <w:pPr>
        <w:tabs>
          <w:tab w:val="left" w:pos="1701"/>
          <w:tab w:val="right" w:pos="9356"/>
        </w:tabs>
        <w:jc w:val="both"/>
        <w:rPr>
          <w:rFonts w:ascii="Arial" w:hAnsi="Arial" w:cs="Arial"/>
          <w:b/>
          <w:sz w:val="24"/>
          <w:szCs w:val="24"/>
          <w:lang w:val="en-CA"/>
        </w:rPr>
      </w:pPr>
      <w:r w:rsidRPr="00C0065E">
        <w:rPr>
          <w:rFonts w:ascii="Arial" w:hAnsi="Arial" w:cs="Arial"/>
          <w:sz w:val="24"/>
          <w:szCs w:val="24"/>
          <w:lang w:val="en-CA"/>
        </w:rPr>
        <w:t xml:space="preserve">In all instances where the occupancy lacks the required installation of working smoke alarms, the Deep River Fire Department may provide the homeowner, occupant or tenant with a working smoke alarm and may recover any associated costs in accordance with the municipal fee structure. </w:t>
      </w:r>
    </w:p>
    <w:p w:rsidR="00CB439E" w:rsidRPr="00C0065E" w:rsidRDefault="00CB439E" w:rsidP="00CB439E">
      <w:pPr>
        <w:tabs>
          <w:tab w:val="left" w:pos="1701"/>
          <w:tab w:val="right" w:pos="9356"/>
        </w:tabs>
        <w:jc w:val="both"/>
        <w:rPr>
          <w:rFonts w:ascii="Arial" w:hAnsi="Arial" w:cs="Arial"/>
          <w:b/>
          <w:sz w:val="24"/>
          <w:szCs w:val="24"/>
          <w:lang w:val="en-CA"/>
        </w:rPr>
      </w:pPr>
    </w:p>
    <w:p w:rsidR="00CB439E" w:rsidRPr="00C0065E" w:rsidRDefault="00CB439E" w:rsidP="00CB439E">
      <w:pPr>
        <w:tabs>
          <w:tab w:val="left" w:pos="1701"/>
          <w:tab w:val="right" w:pos="9356"/>
        </w:tabs>
        <w:jc w:val="both"/>
        <w:rPr>
          <w:rFonts w:ascii="Arial" w:hAnsi="Arial" w:cs="Arial"/>
          <w:b/>
          <w:sz w:val="24"/>
          <w:szCs w:val="24"/>
          <w:lang w:val="en-CA"/>
        </w:rPr>
      </w:pPr>
      <w:r w:rsidRPr="00C0065E">
        <w:rPr>
          <w:rFonts w:ascii="Arial" w:hAnsi="Arial" w:cs="Arial"/>
          <w:b/>
          <w:sz w:val="24"/>
          <w:szCs w:val="24"/>
          <w:lang w:val="en-CA"/>
        </w:rPr>
        <w:t>Open Air Burning</w:t>
      </w:r>
    </w:p>
    <w:p w:rsidR="00D6610F" w:rsidRPr="00C0065E" w:rsidRDefault="00550A21" w:rsidP="00C0065E">
      <w:pPr>
        <w:tabs>
          <w:tab w:val="left" w:pos="1701"/>
          <w:tab w:val="right" w:pos="9356"/>
        </w:tabs>
        <w:jc w:val="both"/>
        <w:rPr>
          <w:rFonts w:ascii="Arial" w:hAnsi="Arial" w:cs="Arial"/>
          <w:b/>
          <w:sz w:val="24"/>
          <w:szCs w:val="24"/>
          <w:lang w:val="en-CA"/>
        </w:rPr>
      </w:pPr>
      <w:r w:rsidRPr="00C0065E">
        <w:rPr>
          <w:rFonts w:ascii="Arial" w:hAnsi="Arial" w:cs="Arial"/>
          <w:sz w:val="24"/>
          <w:szCs w:val="24"/>
          <w:lang w:val="en-CA"/>
        </w:rPr>
        <w:t>Open air burning is regulated under Ontario Regulation 213/07 and is not permitted except with the approval of the Chief Fire Official and/or his/her designate, or unless such open-air burning is done in accordance with Subsection 2.4.4.4 of the Ontario Fire Code.</w:t>
      </w:r>
    </w:p>
    <w:p w:rsidR="00D6610F" w:rsidRPr="00C0065E" w:rsidRDefault="00D6610F" w:rsidP="00550A21">
      <w:pPr>
        <w:pStyle w:val="ListParagraph"/>
        <w:tabs>
          <w:tab w:val="left" w:pos="1701"/>
          <w:tab w:val="right" w:pos="9356"/>
        </w:tabs>
        <w:ind w:left="1418"/>
        <w:jc w:val="both"/>
        <w:rPr>
          <w:rFonts w:ascii="Arial" w:hAnsi="Arial" w:cs="Arial"/>
          <w:b/>
          <w:sz w:val="24"/>
          <w:szCs w:val="24"/>
          <w:highlight w:val="yellow"/>
          <w:lang w:val="en-CA"/>
        </w:rPr>
      </w:pPr>
    </w:p>
    <w:p w:rsidR="00D6610F" w:rsidRPr="00C0065E" w:rsidRDefault="00D6610F" w:rsidP="00550A21">
      <w:pPr>
        <w:pStyle w:val="ListParagraph"/>
        <w:tabs>
          <w:tab w:val="left" w:pos="1701"/>
          <w:tab w:val="right" w:pos="9356"/>
        </w:tabs>
        <w:ind w:left="1418"/>
        <w:jc w:val="both"/>
        <w:rPr>
          <w:rFonts w:ascii="Arial" w:hAnsi="Arial" w:cs="Arial"/>
          <w:b/>
          <w:sz w:val="24"/>
          <w:szCs w:val="24"/>
          <w:highlight w:val="yellow"/>
          <w:lang w:val="en-CA"/>
        </w:rPr>
      </w:pPr>
    </w:p>
    <w:p w:rsidR="00550A21" w:rsidRPr="00C0065E" w:rsidRDefault="005F54D5" w:rsidP="00CB439E">
      <w:pPr>
        <w:tabs>
          <w:tab w:val="left" w:pos="1701"/>
          <w:tab w:val="right" w:pos="9356"/>
        </w:tabs>
        <w:jc w:val="both"/>
        <w:rPr>
          <w:rFonts w:ascii="Arial" w:hAnsi="Arial" w:cs="Arial"/>
          <w:b/>
          <w:sz w:val="24"/>
          <w:szCs w:val="24"/>
          <w:lang w:val="en-CA"/>
        </w:rPr>
      </w:pPr>
      <w:r w:rsidRPr="00C0065E">
        <w:rPr>
          <w:rFonts w:ascii="Arial" w:hAnsi="Arial" w:cs="Arial"/>
          <w:b/>
          <w:sz w:val="24"/>
          <w:szCs w:val="24"/>
          <w:lang w:val="en-CA"/>
        </w:rPr>
        <w:t>Fireplaces and Solid-Fuel-Burning Appliances and Equipment</w:t>
      </w:r>
    </w:p>
    <w:p w:rsidR="00550A21" w:rsidRPr="00C0065E" w:rsidRDefault="00550A21" w:rsidP="00CB439E">
      <w:pPr>
        <w:tabs>
          <w:tab w:val="left" w:pos="1701"/>
          <w:tab w:val="right" w:pos="9356"/>
        </w:tabs>
        <w:jc w:val="both"/>
        <w:rPr>
          <w:rFonts w:ascii="Arial" w:hAnsi="Arial" w:cs="Arial"/>
          <w:b/>
          <w:sz w:val="24"/>
          <w:szCs w:val="24"/>
          <w:lang w:val="en-CA"/>
        </w:rPr>
      </w:pPr>
      <w:r w:rsidRPr="00C0065E">
        <w:rPr>
          <w:rFonts w:ascii="Arial" w:hAnsi="Arial" w:cs="Arial"/>
          <w:sz w:val="24"/>
          <w:szCs w:val="24"/>
          <w:lang w:val="en-CA"/>
        </w:rPr>
        <w:t>The fire department does not inspect existing installations of fireplaces and solid-fuel-burning appliances and equipment for compliance. Qualified contractors are available to carry out these types of inspections.</w:t>
      </w:r>
    </w:p>
    <w:p w:rsidR="005F54D5" w:rsidRPr="00C0065E" w:rsidRDefault="005F54D5" w:rsidP="00CB439E">
      <w:pPr>
        <w:tabs>
          <w:tab w:val="left" w:pos="1701"/>
          <w:tab w:val="right" w:pos="9356"/>
        </w:tabs>
        <w:jc w:val="both"/>
        <w:rPr>
          <w:rFonts w:ascii="Arial" w:hAnsi="Arial" w:cs="Arial"/>
          <w:b/>
          <w:sz w:val="24"/>
          <w:szCs w:val="24"/>
          <w:lang w:val="en-CA"/>
        </w:rPr>
      </w:pPr>
    </w:p>
    <w:p w:rsidR="00550A21" w:rsidRPr="00C0065E" w:rsidRDefault="005F54D5" w:rsidP="00CB439E">
      <w:pPr>
        <w:tabs>
          <w:tab w:val="left" w:pos="1701"/>
          <w:tab w:val="right" w:pos="9356"/>
        </w:tabs>
        <w:jc w:val="both"/>
        <w:rPr>
          <w:rFonts w:ascii="Arial" w:hAnsi="Arial" w:cs="Arial"/>
          <w:b/>
          <w:sz w:val="24"/>
          <w:szCs w:val="24"/>
          <w:lang w:val="en-CA"/>
        </w:rPr>
      </w:pPr>
      <w:r w:rsidRPr="00C0065E">
        <w:rPr>
          <w:rFonts w:ascii="Arial" w:hAnsi="Arial" w:cs="Arial"/>
          <w:b/>
          <w:sz w:val="24"/>
          <w:szCs w:val="24"/>
          <w:lang w:val="en-CA"/>
        </w:rPr>
        <w:t>Requested Inspections for Change of Ownership</w:t>
      </w:r>
    </w:p>
    <w:p w:rsidR="00550A21" w:rsidRPr="00C0065E" w:rsidRDefault="00550A21" w:rsidP="005F54D5">
      <w:pPr>
        <w:tabs>
          <w:tab w:val="left" w:pos="1701"/>
          <w:tab w:val="right" w:pos="9356"/>
        </w:tabs>
        <w:jc w:val="both"/>
        <w:rPr>
          <w:rFonts w:ascii="Arial" w:hAnsi="Arial" w:cs="Arial"/>
          <w:b/>
          <w:sz w:val="24"/>
          <w:szCs w:val="24"/>
          <w:lang w:val="en-CA"/>
        </w:rPr>
      </w:pPr>
      <w:r w:rsidRPr="00C0065E">
        <w:rPr>
          <w:rFonts w:ascii="Arial" w:hAnsi="Arial" w:cs="Arial"/>
          <w:sz w:val="24"/>
          <w:szCs w:val="24"/>
          <w:lang w:val="en-CA"/>
        </w:rPr>
        <w:t>Inspections will be conducted within a reasonable period of time when requested by the purchaser’s solicitor and only where written authorization has been obtained from the owner or the owner’s agent to inspect and release inspection results. Fees for conducting these inspections and issuance of compliance letters and reports will be charged in accordance with established municipal fee structure.</w:t>
      </w:r>
    </w:p>
    <w:p w:rsidR="00550A21" w:rsidRPr="00C0065E" w:rsidRDefault="00550A21" w:rsidP="00550A21">
      <w:pPr>
        <w:pStyle w:val="ListParagraph"/>
        <w:tabs>
          <w:tab w:val="left" w:pos="1701"/>
          <w:tab w:val="right" w:pos="9356"/>
        </w:tabs>
        <w:ind w:left="1418"/>
        <w:jc w:val="both"/>
        <w:rPr>
          <w:rFonts w:ascii="Arial" w:hAnsi="Arial" w:cs="Arial"/>
          <w:b/>
          <w:sz w:val="24"/>
          <w:szCs w:val="24"/>
          <w:lang w:val="en-CA"/>
        </w:rPr>
      </w:pPr>
    </w:p>
    <w:p w:rsidR="00550A21" w:rsidRPr="00C0065E" w:rsidRDefault="00703F01" w:rsidP="00CB439E">
      <w:pPr>
        <w:tabs>
          <w:tab w:val="left" w:pos="1701"/>
          <w:tab w:val="right" w:pos="9356"/>
        </w:tabs>
        <w:jc w:val="both"/>
        <w:rPr>
          <w:rFonts w:ascii="Arial" w:hAnsi="Arial" w:cs="Arial"/>
          <w:b/>
          <w:sz w:val="24"/>
          <w:szCs w:val="24"/>
          <w:lang w:val="en-CA"/>
        </w:rPr>
      </w:pPr>
      <w:r w:rsidRPr="00C0065E">
        <w:rPr>
          <w:rFonts w:ascii="Arial" w:hAnsi="Arial" w:cs="Arial"/>
          <w:b/>
          <w:sz w:val="24"/>
          <w:szCs w:val="24"/>
          <w:lang w:val="en-CA"/>
        </w:rPr>
        <w:t>Investigation of Fires</w:t>
      </w:r>
    </w:p>
    <w:p w:rsidR="00550A21" w:rsidRPr="00C0065E" w:rsidRDefault="00550A21" w:rsidP="00CB439E">
      <w:pPr>
        <w:tabs>
          <w:tab w:val="left" w:pos="1701"/>
          <w:tab w:val="right" w:pos="9356"/>
        </w:tabs>
        <w:jc w:val="both"/>
        <w:rPr>
          <w:rFonts w:ascii="Arial" w:hAnsi="Arial" w:cs="Arial"/>
          <w:b/>
          <w:sz w:val="24"/>
          <w:szCs w:val="24"/>
          <w:lang w:val="en-CA"/>
        </w:rPr>
      </w:pPr>
      <w:r w:rsidRPr="00C0065E">
        <w:rPr>
          <w:rFonts w:ascii="Arial" w:hAnsi="Arial" w:cs="Arial"/>
          <w:sz w:val="24"/>
          <w:szCs w:val="24"/>
          <w:lang w:val="en-CA"/>
        </w:rPr>
        <w:t>The Fire Chief and/or members of the fire department delegated by the Fire Chief shall investigate the origin and cause of all fires within the municipality.</w:t>
      </w:r>
    </w:p>
    <w:p w:rsidR="00550A21" w:rsidRPr="00C0065E" w:rsidRDefault="00550A21" w:rsidP="00550A21">
      <w:pPr>
        <w:pStyle w:val="ListParagraph"/>
        <w:tabs>
          <w:tab w:val="left" w:pos="1701"/>
          <w:tab w:val="right" w:pos="9356"/>
        </w:tabs>
        <w:ind w:left="1418"/>
        <w:jc w:val="both"/>
        <w:rPr>
          <w:rFonts w:ascii="Arial" w:hAnsi="Arial" w:cs="Arial"/>
          <w:b/>
          <w:sz w:val="24"/>
          <w:szCs w:val="24"/>
          <w:lang w:val="en-CA"/>
        </w:rPr>
      </w:pPr>
    </w:p>
    <w:p w:rsidR="00550A21" w:rsidRPr="00C0065E" w:rsidRDefault="00550A21" w:rsidP="00CB439E">
      <w:pPr>
        <w:tabs>
          <w:tab w:val="left" w:pos="1701"/>
          <w:tab w:val="right" w:pos="9356"/>
        </w:tabs>
        <w:jc w:val="both"/>
        <w:rPr>
          <w:rFonts w:ascii="Arial" w:hAnsi="Arial" w:cs="Arial"/>
          <w:b/>
          <w:sz w:val="24"/>
          <w:szCs w:val="24"/>
          <w:lang w:val="en-CA"/>
        </w:rPr>
      </w:pPr>
      <w:r w:rsidRPr="00C0065E">
        <w:rPr>
          <w:rFonts w:ascii="Arial" w:hAnsi="Arial" w:cs="Arial"/>
          <w:sz w:val="24"/>
          <w:szCs w:val="24"/>
          <w:lang w:val="en-CA"/>
        </w:rPr>
        <w:t xml:space="preserve">All assistants to the Fire Marshal shall notify forthwith the Provincial Emergency Operations Centre (PEOC) Duty Officer, Office of the Fire Marshal and Emergency Management (OFMEM) at 1-800-461-2281 (toll free) of all incidents that meet the following criteria: </w:t>
      </w:r>
    </w:p>
    <w:p w:rsidR="00550A21" w:rsidRPr="00C0065E" w:rsidRDefault="00550A21" w:rsidP="00CB439E">
      <w:pPr>
        <w:pStyle w:val="ListParagraph"/>
        <w:numPr>
          <w:ilvl w:val="0"/>
          <w:numId w:val="4"/>
        </w:numPr>
        <w:ind w:left="567" w:hanging="283"/>
        <w:rPr>
          <w:rFonts w:ascii="Arial" w:hAnsi="Arial" w:cs="Arial"/>
          <w:sz w:val="24"/>
          <w:szCs w:val="24"/>
          <w:lang w:val="en-CA"/>
        </w:rPr>
      </w:pPr>
      <w:r w:rsidRPr="00C0065E">
        <w:rPr>
          <w:rFonts w:ascii="Arial" w:hAnsi="Arial" w:cs="Arial"/>
          <w:sz w:val="24"/>
          <w:szCs w:val="24"/>
          <w:lang w:val="en-CA"/>
        </w:rPr>
        <w:t xml:space="preserve">Fires resulting in either a fatality or serious injury requiring person(s) to be admitted as in-patient(s) to a hospital (it is the responsibility of the fire department to make every reasonable effort to confirm the status of injured persons transported to hospital prior to the release of the fire scene); </w:t>
      </w:r>
    </w:p>
    <w:p w:rsidR="00550A21" w:rsidRPr="00C0065E" w:rsidRDefault="00550A21" w:rsidP="00CB439E">
      <w:pPr>
        <w:pStyle w:val="ListParagraph"/>
        <w:numPr>
          <w:ilvl w:val="0"/>
          <w:numId w:val="4"/>
        </w:numPr>
        <w:ind w:left="567" w:hanging="283"/>
        <w:rPr>
          <w:rFonts w:ascii="Arial" w:hAnsi="Arial" w:cs="Arial"/>
          <w:sz w:val="24"/>
          <w:szCs w:val="24"/>
          <w:lang w:val="en-CA"/>
        </w:rPr>
      </w:pPr>
      <w:r w:rsidRPr="00C0065E">
        <w:rPr>
          <w:rFonts w:ascii="Arial" w:hAnsi="Arial" w:cs="Arial"/>
          <w:sz w:val="24"/>
          <w:szCs w:val="24"/>
          <w:lang w:val="en-CA"/>
        </w:rPr>
        <w:t xml:space="preserve">Explosions (where the explosion is the primary event); </w:t>
      </w:r>
    </w:p>
    <w:p w:rsidR="00550A21" w:rsidRPr="00C0065E" w:rsidRDefault="00550A21" w:rsidP="00CB439E">
      <w:pPr>
        <w:pStyle w:val="ListParagraph"/>
        <w:numPr>
          <w:ilvl w:val="0"/>
          <w:numId w:val="4"/>
        </w:numPr>
        <w:ind w:left="567" w:hanging="283"/>
        <w:rPr>
          <w:rFonts w:ascii="Arial" w:hAnsi="Arial" w:cs="Arial"/>
          <w:sz w:val="24"/>
          <w:szCs w:val="24"/>
          <w:lang w:val="en-CA"/>
        </w:rPr>
      </w:pPr>
      <w:r w:rsidRPr="00C0065E">
        <w:rPr>
          <w:rFonts w:ascii="Arial" w:hAnsi="Arial" w:cs="Arial"/>
          <w:sz w:val="24"/>
          <w:szCs w:val="24"/>
          <w:lang w:val="en-CA"/>
        </w:rPr>
        <w:t xml:space="preserve">Fires suspected of being incendiary (criminal). These fires must also be reported to the Police authority having jurisdiction; </w:t>
      </w:r>
    </w:p>
    <w:p w:rsidR="00550A21" w:rsidRPr="00C0065E" w:rsidRDefault="00550A21" w:rsidP="00CB439E">
      <w:pPr>
        <w:pStyle w:val="ListParagraph"/>
        <w:numPr>
          <w:ilvl w:val="0"/>
          <w:numId w:val="4"/>
        </w:numPr>
        <w:ind w:left="567" w:hanging="283"/>
        <w:rPr>
          <w:rFonts w:ascii="Arial" w:hAnsi="Arial" w:cs="Arial"/>
          <w:sz w:val="24"/>
          <w:szCs w:val="24"/>
          <w:lang w:val="en-CA"/>
        </w:rPr>
      </w:pPr>
      <w:r w:rsidRPr="00C0065E">
        <w:rPr>
          <w:rFonts w:ascii="Arial" w:hAnsi="Arial" w:cs="Arial"/>
          <w:sz w:val="24"/>
          <w:szCs w:val="24"/>
          <w:lang w:val="en-CA"/>
        </w:rPr>
        <w:t xml:space="preserve">Fires where the loss is significant to the community; </w:t>
      </w:r>
    </w:p>
    <w:p w:rsidR="00550A21" w:rsidRPr="00C0065E" w:rsidRDefault="00550A21" w:rsidP="00CB439E">
      <w:pPr>
        <w:pStyle w:val="ListParagraph"/>
        <w:numPr>
          <w:ilvl w:val="0"/>
          <w:numId w:val="4"/>
        </w:numPr>
        <w:ind w:left="567" w:hanging="283"/>
        <w:rPr>
          <w:rFonts w:ascii="Arial" w:hAnsi="Arial" w:cs="Arial"/>
          <w:sz w:val="24"/>
          <w:szCs w:val="24"/>
          <w:lang w:val="en-CA"/>
        </w:rPr>
      </w:pPr>
      <w:r w:rsidRPr="00C0065E">
        <w:rPr>
          <w:rFonts w:ascii="Arial" w:hAnsi="Arial" w:cs="Arial"/>
          <w:sz w:val="24"/>
          <w:szCs w:val="24"/>
          <w:lang w:val="en-CA"/>
        </w:rPr>
        <w:t xml:space="preserve">Fires of unusual origin or circumstances; </w:t>
      </w:r>
    </w:p>
    <w:p w:rsidR="00550A21" w:rsidRPr="00C0065E" w:rsidRDefault="00550A21" w:rsidP="00CB439E">
      <w:pPr>
        <w:pStyle w:val="ListParagraph"/>
        <w:numPr>
          <w:ilvl w:val="0"/>
          <w:numId w:val="4"/>
        </w:numPr>
        <w:ind w:left="567" w:hanging="283"/>
        <w:rPr>
          <w:rFonts w:ascii="Arial" w:hAnsi="Arial" w:cs="Arial"/>
          <w:sz w:val="24"/>
          <w:szCs w:val="24"/>
          <w:lang w:val="en-CA"/>
        </w:rPr>
      </w:pPr>
      <w:r w:rsidRPr="00C0065E">
        <w:rPr>
          <w:rFonts w:ascii="Arial" w:hAnsi="Arial" w:cs="Arial"/>
          <w:sz w:val="24"/>
          <w:szCs w:val="24"/>
          <w:lang w:val="en-CA"/>
        </w:rPr>
        <w:t xml:space="preserve">Fires resulting in unusual fire/smoke spread; </w:t>
      </w:r>
    </w:p>
    <w:p w:rsidR="00550A21" w:rsidRPr="00C0065E" w:rsidRDefault="00550A21" w:rsidP="00CB439E">
      <w:pPr>
        <w:pStyle w:val="ListParagraph"/>
        <w:numPr>
          <w:ilvl w:val="0"/>
          <w:numId w:val="4"/>
        </w:numPr>
        <w:ind w:left="567" w:hanging="283"/>
        <w:rPr>
          <w:rFonts w:ascii="Arial" w:hAnsi="Arial" w:cs="Arial"/>
          <w:sz w:val="24"/>
          <w:szCs w:val="24"/>
          <w:lang w:val="en-CA"/>
        </w:rPr>
      </w:pPr>
      <w:r w:rsidRPr="00C0065E">
        <w:rPr>
          <w:rFonts w:ascii="Arial" w:hAnsi="Arial" w:cs="Arial"/>
          <w:sz w:val="24"/>
          <w:szCs w:val="24"/>
          <w:lang w:val="en-CA"/>
        </w:rPr>
        <w:t xml:space="preserve">Fires involving circumstances that may result in widespread public concern (e.g. environmental hazard); </w:t>
      </w:r>
    </w:p>
    <w:p w:rsidR="00550A21" w:rsidRPr="00C0065E" w:rsidRDefault="00550A21" w:rsidP="00CB439E">
      <w:pPr>
        <w:pStyle w:val="ListParagraph"/>
        <w:numPr>
          <w:ilvl w:val="0"/>
          <w:numId w:val="4"/>
        </w:numPr>
        <w:ind w:left="567" w:hanging="283"/>
        <w:rPr>
          <w:rFonts w:ascii="Arial" w:hAnsi="Arial" w:cs="Arial"/>
          <w:sz w:val="24"/>
          <w:szCs w:val="24"/>
          <w:lang w:val="en-CA"/>
        </w:rPr>
      </w:pPr>
      <w:r w:rsidRPr="00C0065E">
        <w:rPr>
          <w:rFonts w:ascii="Arial" w:hAnsi="Arial" w:cs="Arial"/>
          <w:sz w:val="24"/>
          <w:szCs w:val="24"/>
          <w:lang w:val="en-CA"/>
        </w:rPr>
        <w:t xml:space="preserve">Fires in multi-unit residential occupancies where fire spread is beyond unit of origin or where suspected Fire Code violations have impacted on the circumstances of the event; and </w:t>
      </w:r>
    </w:p>
    <w:p w:rsidR="00550A21" w:rsidRPr="00C0065E" w:rsidRDefault="00550A21" w:rsidP="00CB439E">
      <w:pPr>
        <w:pStyle w:val="ListParagraph"/>
        <w:numPr>
          <w:ilvl w:val="0"/>
          <w:numId w:val="4"/>
        </w:numPr>
        <w:ind w:left="567" w:hanging="283"/>
        <w:rPr>
          <w:rFonts w:ascii="Arial" w:hAnsi="Arial" w:cs="Arial"/>
          <w:sz w:val="24"/>
          <w:szCs w:val="24"/>
          <w:lang w:val="en-CA"/>
        </w:rPr>
      </w:pPr>
      <w:r w:rsidRPr="00C0065E">
        <w:rPr>
          <w:rFonts w:ascii="Arial" w:hAnsi="Arial" w:cs="Arial"/>
          <w:sz w:val="24"/>
          <w:szCs w:val="24"/>
          <w:lang w:val="en-CA"/>
        </w:rPr>
        <w:t>Fire involving clandestine drug operations or marijuana grow operations.</w:t>
      </w:r>
    </w:p>
    <w:p w:rsidR="00550A21" w:rsidRPr="00C0065E" w:rsidRDefault="00550A21" w:rsidP="00C0065E">
      <w:pPr>
        <w:tabs>
          <w:tab w:val="left" w:pos="1701"/>
          <w:tab w:val="right" w:pos="9356"/>
        </w:tabs>
        <w:jc w:val="both"/>
        <w:rPr>
          <w:rFonts w:ascii="Arial" w:hAnsi="Arial" w:cs="Arial"/>
          <w:b/>
          <w:sz w:val="24"/>
          <w:szCs w:val="24"/>
          <w:lang w:val="en-CA"/>
        </w:rPr>
      </w:pPr>
    </w:p>
    <w:p w:rsidR="00550A21" w:rsidRPr="00C0065E" w:rsidRDefault="00703F01" w:rsidP="00CB439E">
      <w:pPr>
        <w:tabs>
          <w:tab w:val="left" w:pos="1701"/>
          <w:tab w:val="right" w:pos="9356"/>
        </w:tabs>
        <w:jc w:val="both"/>
        <w:rPr>
          <w:rFonts w:ascii="Arial" w:hAnsi="Arial" w:cs="Arial"/>
          <w:b/>
          <w:sz w:val="24"/>
          <w:szCs w:val="24"/>
          <w:lang w:val="en-CA"/>
        </w:rPr>
      </w:pPr>
      <w:r w:rsidRPr="00C0065E">
        <w:rPr>
          <w:rFonts w:ascii="Arial" w:hAnsi="Arial" w:cs="Arial"/>
          <w:b/>
          <w:sz w:val="24"/>
          <w:szCs w:val="24"/>
          <w:lang w:val="en-CA"/>
        </w:rPr>
        <w:t>Fees for Services</w:t>
      </w:r>
    </w:p>
    <w:p w:rsidR="00550A21" w:rsidRPr="00C0065E" w:rsidRDefault="00550A21" w:rsidP="00D6610F">
      <w:pPr>
        <w:tabs>
          <w:tab w:val="left" w:pos="1701"/>
          <w:tab w:val="right" w:pos="9356"/>
        </w:tabs>
        <w:jc w:val="both"/>
        <w:rPr>
          <w:rFonts w:ascii="Arial" w:hAnsi="Arial" w:cs="Arial"/>
          <w:sz w:val="24"/>
          <w:szCs w:val="24"/>
          <w:lang w:val="en-CA"/>
        </w:rPr>
      </w:pPr>
      <w:r w:rsidRPr="00C0065E">
        <w:rPr>
          <w:rFonts w:ascii="Arial" w:hAnsi="Arial" w:cs="Arial"/>
          <w:sz w:val="24"/>
          <w:szCs w:val="24"/>
          <w:lang w:val="en-CA"/>
        </w:rPr>
        <w:t>Fees may be charged for any or all of the above referenced services in accordance with the Municipal Fees By-Law</w:t>
      </w:r>
      <w:r w:rsidR="00D6610F" w:rsidRPr="00C0065E">
        <w:rPr>
          <w:rFonts w:ascii="Arial" w:hAnsi="Arial" w:cs="Arial"/>
          <w:sz w:val="24"/>
          <w:szCs w:val="24"/>
          <w:lang w:val="en-CA"/>
        </w:rPr>
        <w:t>.</w:t>
      </w:r>
    </w:p>
    <w:p w:rsidR="00D6610F" w:rsidRPr="00C0065E" w:rsidRDefault="00D6610F" w:rsidP="00D6610F">
      <w:pPr>
        <w:tabs>
          <w:tab w:val="left" w:pos="1701"/>
          <w:tab w:val="right" w:pos="9356"/>
        </w:tabs>
        <w:jc w:val="both"/>
        <w:rPr>
          <w:rFonts w:ascii="Arial" w:hAnsi="Arial" w:cs="Arial"/>
          <w:b/>
          <w:sz w:val="24"/>
          <w:szCs w:val="24"/>
          <w:lang w:val="en-CA"/>
        </w:rPr>
      </w:pPr>
    </w:p>
    <w:p w:rsidR="00550A21" w:rsidRPr="00C0065E" w:rsidRDefault="00703F01" w:rsidP="00CB439E">
      <w:pPr>
        <w:tabs>
          <w:tab w:val="left" w:pos="1701"/>
          <w:tab w:val="right" w:pos="9356"/>
        </w:tabs>
        <w:jc w:val="both"/>
        <w:rPr>
          <w:rFonts w:ascii="Arial" w:hAnsi="Arial" w:cs="Arial"/>
          <w:b/>
          <w:sz w:val="24"/>
          <w:szCs w:val="24"/>
          <w:lang w:val="en-CA"/>
        </w:rPr>
      </w:pPr>
      <w:r w:rsidRPr="00C0065E">
        <w:rPr>
          <w:rFonts w:ascii="Arial" w:hAnsi="Arial" w:cs="Arial"/>
          <w:b/>
          <w:sz w:val="24"/>
          <w:szCs w:val="24"/>
          <w:lang w:val="en-CA"/>
        </w:rPr>
        <w:t>Summary</w:t>
      </w:r>
    </w:p>
    <w:p w:rsidR="00550A21" w:rsidRPr="00C0065E" w:rsidRDefault="00550A21" w:rsidP="00C0065E">
      <w:pPr>
        <w:tabs>
          <w:tab w:val="left" w:pos="1701"/>
          <w:tab w:val="right" w:pos="9356"/>
        </w:tabs>
        <w:jc w:val="both"/>
        <w:rPr>
          <w:rFonts w:ascii="Arial" w:hAnsi="Arial" w:cs="Arial"/>
          <w:b/>
          <w:sz w:val="24"/>
          <w:szCs w:val="24"/>
          <w:lang w:val="en-CA"/>
        </w:rPr>
      </w:pPr>
      <w:r w:rsidRPr="00C0065E">
        <w:rPr>
          <w:rFonts w:ascii="Arial" w:hAnsi="Arial" w:cs="Arial"/>
          <w:sz w:val="24"/>
          <w:szCs w:val="24"/>
          <w:lang w:val="en-CA"/>
        </w:rPr>
        <w:t>This policy provides for the participation of all members of the department in fire prevention and public education activities, during available hours and also addresses the types of inspection services that have been approved by Council. It is intended as an affirmative direction to the Fire Chief, all fire department personnel, and the public.</w:t>
      </w:r>
    </w:p>
    <w:p w:rsidR="00004661" w:rsidRPr="00C0065E" w:rsidRDefault="00004661" w:rsidP="00004661">
      <w:pPr>
        <w:spacing w:after="0" w:line="240" w:lineRule="auto"/>
        <w:jc w:val="both"/>
        <w:rPr>
          <w:rFonts w:ascii="Arial" w:hAnsi="Arial" w:cs="Arial"/>
          <w:b/>
          <w:sz w:val="24"/>
          <w:szCs w:val="24"/>
        </w:rPr>
      </w:pPr>
    </w:p>
    <w:p w:rsidR="00573D8C" w:rsidRPr="00C0065E" w:rsidRDefault="00573D8C">
      <w:pPr>
        <w:rPr>
          <w:sz w:val="24"/>
          <w:szCs w:val="24"/>
        </w:rPr>
      </w:pPr>
    </w:p>
    <w:sectPr w:rsidR="00573D8C" w:rsidRPr="00C0065E" w:rsidSect="003B706A">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8BB" w:rsidRDefault="009618BB" w:rsidP="00004661">
      <w:pPr>
        <w:spacing w:after="0" w:line="240" w:lineRule="auto"/>
      </w:pPr>
      <w:r>
        <w:separator/>
      </w:r>
    </w:p>
  </w:endnote>
  <w:endnote w:type="continuationSeparator" w:id="0">
    <w:p w:rsidR="009618BB" w:rsidRDefault="009618BB" w:rsidP="00004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8BB" w:rsidRDefault="009618BB" w:rsidP="00004661">
      <w:pPr>
        <w:spacing w:after="0" w:line="240" w:lineRule="auto"/>
      </w:pPr>
      <w:r>
        <w:separator/>
      </w:r>
    </w:p>
  </w:footnote>
  <w:footnote w:type="continuationSeparator" w:id="0">
    <w:p w:rsidR="009618BB" w:rsidRDefault="009618BB" w:rsidP="000046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8BB" w:rsidRPr="009379A5" w:rsidRDefault="009618BB" w:rsidP="00573D8C">
    <w:pPr>
      <w:pStyle w:val="Header"/>
      <w:jc w:val="right"/>
      <w:rPr>
        <w:rFonts w:ascii="Arial" w:hAnsi="Arial" w:cs="Arial"/>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4E58"/>
    <w:multiLevelType w:val="hybridMultilevel"/>
    <w:tmpl w:val="735C2BC4"/>
    <w:lvl w:ilvl="0" w:tplc="1009000B">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1">
    <w:nsid w:val="3A58730B"/>
    <w:multiLevelType w:val="hybridMultilevel"/>
    <w:tmpl w:val="74788AE0"/>
    <w:lvl w:ilvl="0" w:tplc="10090001">
      <w:start w:val="1"/>
      <w:numFmt w:val="bullet"/>
      <w:lvlText w:val=""/>
      <w:lvlJc w:val="left"/>
      <w:pPr>
        <w:ind w:left="2138" w:hanging="360"/>
      </w:pPr>
      <w:rPr>
        <w:rFonts w:ascii="Symbol" w:hAnsi="Symbol"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2">
    <w:nsid w:val="4AE57B2C"/>
    <w:multiLevelType w:val="multilevel"/>
    <w:tmpl w:val="0F86D2FA"/>
    <w:lvl w:ilvl="0">
      <w:start w:val="1"/>
      <w:numFmt w:val="decimal"/>
      <w:lvlText w:val="%1.0"/>
      <w:lvlJc w:val="left"/>
      <w:pPr>
        <w:ind w:left="709" w:hanging="709"/>
      </w:pPr>
      <w:rPr>
        <w:rFonts w:hint="default"/>
      </w:rPr>
    </w:lvl>
    <w:lvl w:ilvl="1">
      <w:start w:val="1"/>
      <w:numFmt w:val="decimal"/>
      <w:lvlText w:val="%1.0%2"/>
      <w:lvlJc w:val="left"/>
      <w:pPr>
        <w:ind w:left="1418" w:hanging="698"/>
      </w:pPr>
      <w:rPr>
        <w:rFonts w:hint="default"/>
        <w:b/>
        <w:bCs/>
      </w:rPr>
    </w:lvl>
    <w:lvl w:ilvl="2">
      <w:start w:val="1"/>
      <w:numFmt w:val="bullet"/>
      <w:lvlText w:val=""/>
      <w:lvlJc w:val="left"/>
      <w:pPr>
        <w:ind w:left="2126" w:hanging="686"/>
      </w:pPr>
      <w:rPr>
        <w:rFonts w:ascii="Symbol" w:hAnsi="Symbol" w:hint="default"/>
        <w:color w:val="auto"/>
      </w:rPr>
    </w:lvl>
    <w:lvl w:ilvl="3">
      <w:start w:val="1"/>
      <w:numFmt w:val="decimal"/>
      <w:lvlText w:val="%1.%2.%3.%4"/>
      <w:lvlJc w:val="left"/>
      <w:pPr>
        <w:ind w:left="4005" w:hanging="1845"/>
      </w:pPr>
      <w:rPr>
        <w:rFonts w:hint="default"/>
      </w:rPr>
    </w:lvl>
    <w:lvl w:ilvl="4">
      <w:start w:val="1"/>
      <w:numFmt w:val="decimal"/>
      <w:lvlText w:val="%1.%2.%3.%4.%5"/>
      <w:lvlJc w:val="left"/>
      <w:pPr>
        <w:ind w:left="4725" w:hanging="1845"/>
      </w:pPr>
      <w:rPr>
        <w:rFonts w:hint="default"/>
      </w:rPr>
    </w:lvl>
    <w:lvl w:ilvl="5">
      <w:start w:val="1"/>
      <w:numFmt w:val="decimal"/>
      <w:lvlText w:val="%1.%2.%3.%4.%5.%6"/>
      <w:lvlJc w:val="left"/>
      <w:pPr>
        <w:ind w:left="5445" w:hanging="1845"/>
      </w:pPr>
      <w:rPr>
        <w:rFonts w:hint="default"/>
      </w:rPr>
    </w:lvl>
    <w:lvl w:ilvl="6">
      <w:start w:val="1"/>
      <w:numFmt w:val="decimal"/>
      <w:lvlText w:val="%1.%2.%3.%4.%5.%6.%7"/>
      <w:lvlJc w:val="left"/>
      <w:pPr>
        <w:ind w:left="6165" w:hanging="1845"/>
      </w:pPr>
      <w:rPr>
        <w:rFonts w:hint="default"/>
      </w:rPr>
    </w:lvl>
    <w:lvl w:ilvl="7">
      <w:start w:val="1"/>
      <w:numFmt w:val="decimal"/>
      <w:lvlText w:val="%1.%2.%3.%4.%5.%6.%7.%8"/>
      <w:lvlJc w:val="left"/>
      <w:pPr>
        <w:ind w:left="6885" w:hanging="1845"/>
      </w:pPr>
      <w:rPr>
        <w:rFonts w:hint="default"/>
      </w:rPr>
    </w:lvl>
    <w:lvl w:ilvl="8">
      <w:start w:val="1"/>
      <w:numFmt w:val="decimal"/>
      <w:lvlText w:val="%1.%2.%3.%4.%5.%6.%7.%8.%9"/>
      <w:lvlJc w:val="left"/>
      <w:pPr>
        <w:ind w:left="7605" w:hanging="1845"/>
      </w:pPr>
      <w:rPr>
        <w:rFonts w:hint="default"/>
      </w:rPr>
    </w:lvl>
  </w:abstractNum>
  <w:abstractNum w:abstractNumId="3">
    <w:nsid w:val="7CD67D5E"/>
    <w:multiLevelType w:val="hybridMultilevel"/>
    <w:tmpl w:val="FF8C2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2"/>
    <w:lvlOverride w:ilvl="0">
      <w:lvl w:ilvl="0">
        <w:start w:val="1"/>
        <w:numFmt w:val="decimal"/>
        <w:lvlText w:val="%1.0"/>
        <w:lvlJc w:val="left"/>
        <w:pPr>
          <w:ind w:left="709" w:hanging="709"/>
        </w:pPr>
        <w:rPr>
          <w:rFonts w:hint="default"/>
        </w:rPr>
      </w:lvl>
    </w:lvlOverride>
    <w:lvlOverride w:ilvl="1">
      <w:lvl w:ilvl="1">
        <w:start w:val="1"/>
        <w:numFmt w:val="decimal"/>
        <w:lvlText w:val="%1.0%2"/>
        <w:lvlJc w:val="left"/>
        <w:pPr>
          <w:ind w:left="1418" w:hanging="698"/>
        </w:pPr>
        <w:rPr>
          <w:rFonts w:hint="default"/>
        </w:rPr>
      </w:lvl>
    </w:lvlOverride>
    <w:lvlOverride w:ilvl="2">
      <w:lvl w:ilvl="2">
        <w:start w:val="1"/>
        <w:numFmt w:val="bullet"/>
        <w:lvlText w:val=""/>
        <w:lvlJc w:val="left"/>
        <w:pPr>
          <w:ind w:left="1701" w:hanging="261"/>
        </w:pPr>
        <w:rPr>
          <w:rFonts w:ascii="Symbol" w:hAnsi="Symbol" w:hint="default"/>
          <w:color w:val="auto"/>
        </w:rPr>
      </w:lvl>
    </w:lvlOverride>
    <w:lvlOverride w:ilvl="3">
      <w:lvl w:ilvl="3">
        <w:start w:val="1"/>
        <w:numFmt w:val="decimal"/>
        <w:lvlText w:val="%1.%2.%3.%4"/>
        <w:lvlJc w:val="left"/>
        <w:pPr>
          <w:ind w:left="4005" w:hanging="1845"/>
        </w:pPr>
        <w:rPr>
          <w:rFonts w:hint="default"/>
        </w:rPr>
      </w:lvl>
    </w:lvlOverride>
    <w:lvlOverride w:ilvl="4">
      <w:lvl w:ilvl="4">
        <w:start w:val="1"/>
        <w:numFmt w:val="decimal"/>
        <w:lvlText w:val="%1.%2.%3.%4.%5"/>
        <w:lvlJc w:val="left"/>
        <w:pPr>
          <w:ind w:left="4725" w:hanging="1845"/>
        </w:pPr>
        <w:rPr>
          <w:rFonts w:hint="default"/>
        </w:rPr>
      </w:lvl>
    </w:lvlOverride>
    <w:lvlOverride w:ilvl="5">
      <w:lvl w:ilvl="5">
        <w:start w:val="1"/>
        <w:numFmt w:val="decimal"/>
        <w:lvlText w:val="%1.%2.%3.%4.%5.%6"/>
        <w:lvlJc w:val="left"/>
        <w:pPr>
          <w:ind w:left="5445" w:hanging="1845"/>
        </w:pPr>
        <w:rPr>
          <w:rFonts w:hint="default"/>
        </w:rPr>
      </w:lvl>
    </w:lvlOverride>
    <w:lvlOverride w:ilvl="6">
      <w:lvl w:ilvl="6">
        <w:start w:val="1"/>
        <w:numFmt w:val="decimal"/>
        <w:lvlText w:val="%1.%2.%3.%4.%5.%6.%7"/>
        <w:lvlJc w:val="left"/>
        <w:pPr>
          <w:ind w:left="6165" w:hanging="1845"/>
        </w:pPr>
        <w:rPr>
          <w:rFonts w:hint="default"/>
        </w:rPr>
      </w:lvl>
    </w:lvlOverride>
    <w:lvlOverride w:ilvl="7">
      <w:lvl w:ilvl="7">
        <w:start w:val="1"/>
        <w:numFmt w:val="decimal"/>
        <w:lvlText w:val="%1.%2.%3.%4.%5.%6.%7.%8"/>
        <w:lvlJc w:val="left"/>
        <w:pPr>
          <w:ind w:left="6885" w:hanging="1845"/>
        </w:pPr>
        <w:rPr>
          <w:rFonts w:hint="default"/>
        </w:rPr>
      </w:lvl>
    </w:lvlOverride>
    <w:lvlOverride w:ilvl="8">
      <w:lvl w:ilvl="8">
        <w:start w:val="1"/>
        <w:numFmt w:val="decimal"/>
        <w:lvlText w:val="%1.%2.%3.%4.%5.%6.%7.%8.%9"/>
        <w:lvlJc w:val="left"/>
        <w:pPr>
          <w:ind w:left="7605" w:hanging="1845"/>
        </w:pPr>
        <w:rPr>
          <w:rFonts w:hint="default"/>
        </w:rPr>
      </w:lvl>
    </w:lvlOverride>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04661"/>
    <w:rsid w:val="00004661"/>
    <w:rsid w:val="000919F1"/>
    <w:rsid w:val="003B706A"/>
    <w:rsid w:val="003E5FCA"/>
    <w:rsid w:val="004438D6"/>
    <w:rsid w:val="00490B7C"/>
    <w:rsid w:val="00550A21"/>
    <w:rsid w:val="00571720"/>
    <w:rsid w:val="00573D8C"/>
    <w:rsid w:val="005F54D5"/>
    <w:rsid w:val="00607C6D"/>
    <w:rsid w:val="00703F01"/>
    <w:rsid w:val="00724E31"/>
    <w:rsid w:val="0075018D"/>
    <w:rsid w:val="007620AA"/>
    <w:rsid w:val="009618BB"/>
    <w:rsid w:val="00C0065E"/>
    <w:rsid w:val="00C926F0"/>
    <w:rsid w:val="00CB439E"/>
    <w:rsid w:val="00D0029A"/>
    <w:rsid w:val="00D6610F"/>
    <w:rsid w:val="00DC3C5F"/>
    <w:rsid w:val="00EC02CC"/>
    <w:rsid w:val="00FF28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0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661"/>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004661"/>
    <w:rPr>
      <w:lang w:val="en-CA"/>
    </w:rPr>
  </w:style>
  <w:style w:type="paragraph" w:styleId="Footer">
    <w:name w:val="footer"/>
    <w:basedOn w:val="Normal"/>
    <w:link w:val="FooterChar"/>
    <w:uiPriority w:val="99"/>
    <w:unhideWhenUsed/>
    <w:rsid w:val="0000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661"/>
  </w:style>
  <w:style w:type="paragraph" w:styleId="BalloonText">
    <w:name w:val="Balloon Text"/>
    <w:basedOn w:val="Normal"/>
    <w:link w:val="BalloonTextChar"/>
    <w:uiPriority w:val="99"/>
    <w:semiHidden/>
    <w:unhideWhenUsed/>
    <w:rsid w:val="003E5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FCA"/>
    <w:rPr>
      <w:rFonts w:ascii="Segoe UI" w:hAnsi="Segoe UI" w:cs="Segoe UI"/>
      <w:sz w:val="18"/>
      <w:szCs w:val="18"/>
    </w:rPr>
  </w:style>
  <w:style w:type="paragraph" w:styleId="ListParagraph">
    <w:name w:val="List Paragraph"/>
    <w:basedOn w:val="Normal"/>
    <w:uiPriority w:val="34"/>
    <w:qFormat/>
    <w:rsid w:val="00550A21"/>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7</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Work</Company>
  <LinksUpToDate>false</LinksUpToDate>
  <CharactersWithSpaces>13490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 McGee</dc:creator>
  <cp:lastModifiedBy>bethany.mcmahon</cp:lastModifiedBy>
  <cp:revision>5</cp:revision>
  <cp:lastPrinted>2018-12-17T17:31:00Z</cp:lastPrinted>
  <dcterms:created xsi:type="dcterms:W3CDTF">2019-09-19T18:38:00Z</dcterms:created>
  <dcterms:modified xsi:type="dcterms:W3CDTF">2019-12-02T18:20:00Z</dcterms:modified>
</cp:coreProperties>
</file>