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89"/>
        <w:tblW w:w="9340" w:type="dxa"/>
        <w:tblBorders>
          <w:top w:val="threeDEngrave" w:sz="24" w:space="0" w:color="auto"/>
          <w:left w:val="threeDEngrave" w:sz="24" w:space="0" w:color="auto"/>
          <w:bottom w:val="threeDEngrave" w:sz="24" w:space="0" w:color="auto"/>
          <w:right w:val="threeDEngrave" w:sz="24" w:space="0" w:color="auto"/>
          <w:insideV w:val="single" w:sz="4" w:space="0" w:color="auto"/>
        </w:tblBorders>
        <w:tblLayout w:type="fixed"/>
        <w:tblLook w:val="04A0" w:firstRow="1" w:lastRow="0" w:firstColumn="1" w:lastColumn="0" w:noHBand="0" w:noVBand="1"/>
      </w:tblPr>
      <w:tblGrid>
        <w:gridCol w:w="2272"/>
        <w:gridCol w:w="1980"/>
        <w:gridCol w:w="2880"/>
        <w:gridCol w:w="2208"/>
      </w:tblGrid>
      <w:tr w:rsidR="00901C44" w:rsidRPr="00004661" w14:paraId="252A93B9" w14:textId="77777777" w:rsidTr="00271A64">
        <w:trPr>
          <w:cantSplit/>
          <w:trHeight w:val="330"/>
        </w:trPr>
        <w:tc>
          <w:tcPr>
            <w:tcW w:w="9340" w:type="dxa"/>
            <w:gridSpan w:val="4"/>
            <w:tcBorders>
              <w:top w:val="thinThickSmallGap" w:sz="12" w:space="0" w:color="auto"/>
              <w:left w:val="thinThickSmallGap" w:sz="12" w:space="0" w:color="auto"/>
              <w:bottom w:val="thinThickSmallGap" w:sz="12" w:space="0" w:color="auto"/>
              <w:right w:val="thinThickSmallGap" w:sz="12" w:space="0" w:color="auto"/>
            </w:tcBorders>
            <w:hideMark/>
          </w:tcPr>
          <w:p w14:paraId="750D956E" w14:textId="77777777" w:rsidR="00901C44" w:rsidRPr="00004661" w:rsidRDefault="00901C44" w:rsidP="00271A64">
            <w:pPr>
              <w:spacing w:after="0" w:line="240" w:lineRule="auto"/>
              <w:jc w:val="center"/>
              <w:rPr>
                <w:rFonts w:ascii="Arial" w:hAnsi="Arial" w:cs="Arial"/>
                <w:b/>
                <w:sz w:val="28"/>
                <w:szCs w:val="28"/>
              </w:rPr>
            </w:pPr>
            <w:r w:rsidRPr="00004661">
              <w:rPr>
                <w:rFonts w:ascii="Arial" w:hAnsi="Arial" w:cs="Arial"/>
                <w:b/>
                <w:sz w:val="28"/>
                <w:szCs w:val="28"/>
              </w:rPr>
              <w:t>Corporate Policies and Procedures</w:t>
            </w:r>
          </w:p>
        </w:tc>
      </w:tr>
      <w:tr w:rsidR="00901C44" w:rsidRPr="00004661" w14:paraId="07BCD3B3" w14:textId="77777777" w:rsidTr="00271A64">
        <w:trPr>
          <w:cantSplit/>
          <w:trHeight w:val="642"/>
        </w:trPr>
        <w:tc>
          <w:tcPr>
            <w:tcW w:w="7132" w:type="dxa"/>
            <w:gridSpan w:val="3"/>
            <w:tcBorders>
              <w:top w:val="nil"/>
              <w:left w:val="thinThickSmallGap" w:sz="12" w:space="0" w:color="auto"/>
              <w:bottom w:val="nil"/>
              <w:right w:val="single" w:sz="4" w:space="0" w:color="auto"/>
            </w:tcBorders>
            <w:hideMark/>
          </w:tcPr>
          <w:p w14:paraId="6D71F64C" w14:textId="77777777" w:rsidR="00901C44" w:rsidRPr="00901C44" w:rsidRDefault="00901C44" w:rsidP="00271A64">
            <w:pPr>
              <w:spacing w:after="0" w:line="240" w:lineRule="auto"/>
              <w:jc w:val="both"/>
              <w:rPr>
                <w:rFonts w:ascii="Arial" w:hAnsi="Arial" w:cs="Arial"/>
                <w:sz w:val="28"/>
                <w:szCs w:val="28"/>
              </w:rPr>
            </w:pPr>
            <w:r w:rsidRPr="00004661">
              <w:rPr>
                <w:rFonts w:ascii="Arial" w:hAnsi="Arial" w:cs="Arial"/>
                <w:b/>
                <w:sz w:val="28"/>
                <w:szCs w:val="28"/>
              </w:rPr>
              <w:t>DEPARTMENT:</w:t>
            </w:r>
            <w:r w:rsidRPr="00004661">
              <w:rPr>
                <w:rFonts w:ascii="Arial" w:hAnsi="Arial" w:cs="Arial"/>
                <w:b/>
                <w:sz w:val="28"/>
                <w:szCs w:val="28"/>
              </w:rPr>
              <w:tab/>
            </w:r>
            <w:r>
              <w:rPr>
                <w:rFonts w:ascii="Arial" w:hAnsi="Arial" w:cs="Arial"/>
                <w:sz w:val="28"/>
                <w:szCs w:val="28"/>
              </w:rPr>
              <w:t>Town of Deep River</w:t>
            </w:r>
          </w:p>
        </w:tc>
        <w:tc>
          <w:tcPr>
            <w:tcW w:w="2208" w:type="dxa"/>
            <w:tcBorders>
              <w:top w:val="nil"/>
              <w:left w:val="single" w:sz="4" w:space="0" w:color="auto"/>
              <w:bottom w:val="nil"/>
              <w:right w:val="thinThickSmallGap" w:sz="12" w:space="0" w:color="auto"/>
            </w:tcBorders>
            <w:hideMark/>
          </w:tcPr>
          <w:p w14:paraId="4802B67F" w14:textId="77777777" w:rsidR="00901C44" w:rsidRPr="00004661" w:rsidRDefault="00901C44" w:rsidP="00271A64">
            <w:pPr>
              <w:spacing w:after="0" w:line="240" w:lineRule="auto"/>
              <w:jc w:val="both"/>
              <w:rPr>
                <w:rFonts w:ascii="Arial" w:hAnsi="Arial" w:cs="Arial"/>
                <w:b/>
                <w:bCs/>
                <w:sz w:val="28"/>
                <w:szCs w:val="28"/>
              </w:rPr>
            </w:pPr>
            <w:r w:rsidRPr="00004661">
              <w:rPr>
                <w:rFonts w:ascii="Arial" w:hAnsi="Arial" w:cs="Arial"/>
                <w:b/>
                <w:bCs/>
                <w:sz w:val="28"/>
                <w:szCs w:val="28"/>
              </w:rPr>
              <w:t>POLICY Number:</w:t>
            </w:r>
          </w:p>
          <w:p w14:paraId="2B200DC4" w14:textId="77777777" w:rsidR="00901C44" w:rsidRPr="00004661" w:rsidRDefault="00901C44" w:rsidP="00271A64">
            <w:pPr>
              <w:spacing w:after="0" w:line="240" w:lineRule="auto"/>
              <w:jc w:val="both"/>
              <w:rPr>
                <w:rFonts w:ascii="Arial" w:hAnsi="Arial" w:cs="Arial"/>
                <w:b/>
                <w:sz w:val="28"/>
                <w:szCs w:val="28"/>
              </w:rPr>
            </w:pPr>
          </w:p>
        </w:tc>
      </w:tr>
      <w:tr w:rsidR="00901C44" w:rsidRPr="00004661" w14:paraId="3FB030CB" w14:textId="77777777" w:rsidTr="00271A64">
        <w:trPr>
          <w:cantSplit/>
          <w:trHeight w:val="620"/>
        </w:trPr>
        <w:tc>
          <w:tcPr>
            <w:tcW w:w="9340" w:type="dxa"/>
            <w:gridSpan w:val="4"/>
            <w:tcBorders>
              <w:top w:val="single" w:sz="4" w:space="0" w:color="auto"/>
              <w:left w:val="thinThickSmallGap" w:sz="12" w:space="0" w:color="auto"/>
              <w:bottom w:val="single" w:sz="4" w:space="0" w:color="auto"/>
              <w:right w:val="thinThickSmallGap" w:sz="12" w:space="0" w:color="auto"/>
            </w:tcBorders>
            <w:hideMark/>
          </w:tcPr>
          <w:p w14:paraId="7212360B" w14:textId="77777777" w:rsidR="00901C44" w:rsidRPr="00004661" w:rsidRDefault="00901C44" w:rsidP="00271A64">
            <w:pPr>
              <w:spacing w:after="0" w:line="240" w:lineRule="auto"/>
              <w:jc w:val="both"/>
              <w:rPr>
                <w:rFonts w:ascii="Arial" w:hAnsi="Arial" w:cs="Arial"/>
                <w:b/>
                <w:sz w:val="28"/>
                <w:szCs w:val="28"/>
              </w:rPr>
            </w:pPr>
            <w:r w:rsidRPr="00004661">
              <w:rPr>
                <w:rFonts w:ascii="Arial" w:hAnsi="Arial" w:cs="Arial"/>
                <w:b/>
                <w:sz w:val="28"/>
                <w:szCs w:val="28"/>
              </w:rPr>
              <w:t xml:space="preserve">POLICY NAME: </w:t>
            </w:r>
            <w:r w:rsidRPr="00901C44">
              <w:rPr>
                <w:rFonts w:ascii="Arial" w:hAnsi="Arial" w:cs="Arial"/>
                <w:sz w:val="28"/>
                <w:szCs w:val="28"/>
              </w:rPr>
              <w:t>Marina Policy – Marina Rules, Regulations and Procedures</w:t>
            </w:r>
          </w:p>
        </w:tc>
      </w:tr>
      <w:tr w:rsidR="00901C44" w:rsidRPr="00004661" w14:paraId="1C05500B" w14:textId="77777777" w:rsidTr="00271A64">
        <w:trPr>
          <w:cantSplit/>
          <w:trHeight w:val="660"/>
        </w:trPr>
        <w:tc>
          <w:tcPr>
            <w:tcW w:w="2272" w:type="dxa"/>
            <w:tcBorders>
              <w:top w:val="nil"/>
              <w:left w:val="thinThickSmallGap" w:sz="12" w:space="0" w:color="auto"/>
              <w:bottom w:val="thinThickSmallGap" w:sz="12" w:space="0" w:color="auto"/>
              <w:right w:val="single" w:sz="4" w:space="0" w:color="auto"/>
            </w:tcBorders>
            <w:hideMark/>
          </w:tcPr>
          <w:p w14:paraId="654CABB1" w14:textId="77777777" w:rsidR="00901C44" w:rsidRPr="00C132D6" w:rsidRDefault="00901C44" w:rsidP="00271A64">
            <w:pPr>
              <w:spacing w:after="0" w:line="240" w:lineRule="auto"/>
              <w:jc w:val="both"/>
              <w:rPr>
                <w:rFonts w:ascii="Arial" w:hAnsi="Arial" w:cs="Arial"/>
                <w:sz w:val="28"/>
                <w:szCs w:val="28"/>
              </w:rPr>
            </w:pPr>
            <w:r w:rsidRPr="00004661">
              <w:rPr>
                <w:rFonts w:ascii="Arial" w:hAnsi="Arial" w:cs="Arial"/>
                <w:b/>
                <w:sz w:val="28"/>
                <w:szCs w:val="28"/>
              </w:rPr>
              <w:t>DATE:</w:t>
            </w:r>
            <w:r>
              <w:rPr>
                <w:rFonts w:ascii="Arial" w:hAnsi="Arial" w:cs="Arial"/>
                <w:b/>
                <w:sz w:val="28"/>
                <w:szCs w:val="28"/>
              </w:rPr>
              <w:t xml:space="preserve"> </w:t>
            </w:r>
            <w:r w:rsidRPr="00C132D6">
              <w:rPr>
                <w:rFonts w:ascii="Arial" w:hAnsi="Arial" w:cs="Arial"/>
                <w:sz w:val="28"/>
                <w:szCs w:val="28"/>
              </w:rPr>
              <w:t>March 9, 2016</w:t>
            </w:r>
          </w:p>
          <w:p w14:paraId="49639E3C" w14:textId="77777777" w:rsidR="00901C44" w:rsidRPr="00004661" w:rsidRDefault="00901C44" w:rsidP="00271A64">
            <w:pPr>
              <w:spacing w:after="0" w:line="240" w:lineRule="auto"/>
              <w:jc w:val="both"/>
              <w:rPr>
                <w:rFonts w:ascii="Arial" w:hAnsi="Arial" w:cs="Arial"/>
                <w:b/>
                <w:sz w:val="28"/>
                <w:szCs w:val="28"/>
              </w:rPr>
            </w:pPr>
            <w:r w:rsidRPr="00004661">
              <w:rPr>
                <w:rFonts w:ascii="Arial" w:hAnsi="Arial" w:cs="Arial"/>
                <w:b/>
                <w:sz w:val="28"/>
                <w:szCs w:val="28"/>
              </w:rPr>
              <w:t xml:space="preserve">REPORT: </w:t>
            </w:r>
          </w:p>
          <w:p w14:paraId="0DBA4415" w14:textId="77777777" w:rsidR="00901C44" w:rsidRPr="00004661" w:rsidRDefault="00901C44" w:rsidP="00271A64">
            <w:pPr>
              <w:spacing w:after="0" w:line="240" w:lineRule="auto"/>
              <w:jc w:val="both"/>
              <w:rPr>
                <w:rFonts w:ascii="Arial" w:hAnsi="Arial" w:cs="Arial"/>
                <w:b/>
                <w:sz w:val="28"/>
                <w:szCs w:val="28"/>
              </w:rPr>
            </w:pPr>
          </w:p>
        </w:tc>
        <w:tc>
          <w:tcPr>
            <w:tcW w:w="1980" w:type="dxa"/>
            <w:tcBorders>
              <w:top w:val="nil"/>
              <w:left w:val="single" w:sz="4" w:space="0" w:color="auto"/>
              <w:bottom w:val="thinThickSmallGap" w:sz="12" w:space="0" w:color="auto"/>
              <w:right w:val="single" w:sz="4" w:space="0" w:color="auto"/>
            </w:tcBorders>
          </w:tcPr>
          <w:p w14:paraId="3DD29CC4" w14:textId="77777777" w:rsidR="00901C44" w:rsidRPr="00004661" w:rsidRDefault="00901C44" w:rsidP="00271A64">
            <w:pPr>
              <w:spacing w:after="0" w:line="240" w:lineRule="auto"/>
              <w:jc w:val="both"/>
              <w:rPr>
                <w:rFonts w:ascii="Arial" w:hAnsi="Arial" w:cs="Arial"/>
                <w:b/>
                <w:sz w:val="28"/>
                <w:szCs w:val="28"/>
                <w:lang w:val="en-GB"/>
              </w:rPr>
            </w:pPr>
            <w:r w:rsidRPr="00004661">
              <w:rPr>
                <w:rFonts w:ascii="Arial" w:hAnsi="Arial" w:cs="Arial"/>
                <w:b/>
                <w:sz w:val="28"/>
                <w:szCs w:val="28"/>
                <w:lang w:val="en-GB"/>
              </w:rPr>
              <w:t>REVISION DATE:</w:t>
            </w:r>
          </w:p>
          <w:p w14:paraId="53D4DB73" w14:textId="77777777" w:rsidR="00901C44" w:rsidRPr="00C132D6" w:rsidRDefault="00C132D6" w:rsidP="00901C44">
            <w:pPr>
              <w:spacing w:after="0" w:line="240" w:lineRule="auto"/>
              <w:jc w:val="both"/>
              <w:rPr>
                <w:rFonts w:ascii="Arial" w:hAnsi="Arial" w:cs="Arial"/>
                <w:sz w:val="28"/>
                <w:szCs w:val="28"/>
                <w:lang w:val="en-GB"/>
              </w:rPr>
            </w:pPr>
            <w:r w:rsidRPr="00C132D6">
              <w:rPr>
                <w:rFonts w:ascii="Arial" w:hAnsi="Arial" w:cs="Arial"/>
                <w:sz w:val="28"/>
                <w:szCs w:val="28"/>
                <w:lang w:val="en-GB"/>
              </w:rPr>
              <w:t xml:space="preserve">March </w:t>
            </w:r>
            <w:r w:rsidR="00901C44" w:rsidRPr="00C132D6">
              <w:rPr>
                <w:rFonts w:ascii="Arial" w:hAnsi="Arial" w:cs="Arial"/>
                <w:sz w:val="28"/>
                <w:szCs w:val="28"/>
                <w:lang w:val="en-GB"/>
              </w:rPr>
              <w:t>30,</w:t>
            </w:r>
            <w:r w:rsidRPr="00C132D6">
              <w:rPr>
                <w:rFonts w:ascii="Arial" w:hAnsi="Arial" w:cs="Arial"/>
                <w:sz w:val="28"/>
                <w:szCs w:val="28"/>
                <w:lang w:val="en-GB"/>
              </w:rPr>
              <w:t xml:space="preserve"> </w:t>
            </w:r>
            <w:r w:rsidR="00901C44" w:rsidRPr="00C132D6">
              <w:rPr>
                <w:rFonts w:ascii="Arial" w:hAnsi="Arial" w:cs="Arial"/>
                <w:sz w:val="28"/>
                <w:szCs w:val="28"/>
                <w:lang w:val="en-GB"/>
              </w:rPr>
              <w:t>2016</w:t>
            </w:r>
          </w:p>
        </w:tc>
        <w:tc>
          <w:tcPr>
            <w:tcW w:w="2880" w:type="dxa"/>
            <w:tcBorders>
              <w:top w:val="nil"/>
              <w:left w:val="single" w:sz="4" w:space="0" w:color="auto"/>
              <w:bottom w:val="thinThickSmallGap" w:sz="12" w:space="0" w:color="auto"/>
              <w:right w:val="single" w:sz="4" w:space="0" w:color="auto"/>
            </w:tcBorders>
            <w:hideMark/>
          </w:tcPr>
          <w:p w14:paraId="27F3B939" w14:textId="77777777" w:rsidR="00901C44" w:rsidRPr="00004661" w:rsidRDefault="00901C44" w:rsidP="00271A64">
            <w:pPr>
              <w:spacing w:after="0" w:line="240" w:lineRule="auto"/>
              <w:jc w:val="both"/>
              <w:rPr>
                <w:rFonts w:ascii="Arial" w:hAnsi="Arial" w:cs="Arial"/>
                <w:b/>
                <w:sz w:val="28"/>
                <w:szCs w:val="28"/>
              </w:rPr>
            </w:pPr>
            <w:r w:rsidRPr="00004661">
              <w:rPr>
                <w:rFonts w:ascii="Arial" w:hAnsi="Arial" w:cs="Arial"/>
                <w:b/>
                <w:sz w:val="28"/>
                <w:szCs w:val="28"/>
              </w:rPr>
              <w:t>APPLICABLE TO:</w:t>
            </w:r>
          </w:p>
          <w:p w14:paraId="4C158F81" w14:textId="77777777" w:rsidR="00901C44" w:rsidRPr="00004661" w:rsidRDefault="00901C44" w:rsidP="00271A64">
            <w:pPr>
              <w:spacing w:after="0" w:line="240" w:lineRule="auto"/>
              <w:jc w:val="both"/>
              <w:rPr>
                <w:rFonts w:ascii="Arial" w:hAnsi="Arial" w:cs="Arial"/>
                <w:b/>
                <w:sz w:val="28"/>
                <w:szCs w:val="28"/>
                <w:lang w:val="en-GB"/>
              </w:rPr>
            </w:pPr>
            <w:r w:rsidRPr="00004661">
              <w:rPr>
                <w:rFonts w:ascii="Arial" w:hAnsi="Arial" w:cs="Arial"/>
                <w:b/>
                <w:sz w:val="28"/>
                <w:szCs w:val="28"/>
                <w:lang w:val="en-GB"/>
              </w:rPr>
              <w:t>Members of Council</w:t>
            </w:r>
          </w:p>
          <w:p w14:paraId="722F32DC" w14:textId="77777777" w:rsidR="00901C44" w:rsidRPr="00004661" w:rsidRDefault="00901C44" w:rsidP="00271A64">
            <w:pPr>
              <w:spacing w:after="0" w:line="240" w:lineRule="auto"/>
              <w:jc w:val="both"/>
              <w:rPr>
                <w:rFonts w:ascii="Arial" w:hAnsi="Arial" w:cs="Arial"/>
                <w:b/>
                <w:sz w:val="28"/>
                <w:szCs w:val="28"/>
                <w:lang w:val="en-GB"/>
              </w:rPr>
            </w:pPr>
            <w:r w:rsidRPr="00004661">
              <w:rPr>
                <w:rFonts w:ascii="Arial" w:hAnsi="Arial" w:cs="Arial"/>
                <w:b/>
                <w:sz w:val="28"/>
                <w:szCs w:val="28"/>
                <w:lang w:val="en-GB"/>
              </w:rPr>
              <w:t>APPROVED BY:</w:t>
            </w:r>
          </w:p>
          <w:p w14:paraId="17BF0A73" w14:textId="77777777" w:rsidR="00901C44" w:rsidRPr="00004661" w:rsidRDefault="00901C44" w:rsidP="00271A64">
            <w:pPr>
              <w:spacing w:after="0" w:line="240" w:lineRule="auto"/>
              <w:jc w:val="both"/>
              <w:rPr>
                <w:rFonts w:ascii="Arial" w:hAnsi="Arial" w:cs="Arial"/>
                <w:b/>
                <w:sz w:val="28"/>
                <w:szCs w:val="28"/>
                <w:lang w:val="en-GB"/>
              </w:rPr>
            </w:pPr>
            <w:r w:rsidRPr="00004661">
              <w:rPr>
                <w:rFonts w:ascii="Arial" w:hAnsi="Arial" w:cs="Arial"/>
                <w:b/>
                <w:sz w:val="28"/>
                <w:szCs w:val="28"/>
                <w:lang w:val="en-GB"/>
              </w:rPr>
              <w:t>Council</w:t>
            </w:r>
          </w:p>
        </w:tc>
        <w:tc>
          <w:tcPr>
            <w:tcW w:w="2208" w:type="dxa"/>
            <w:tcBorders>
              <w:top w:val="nil"/>
              <w:left w:val="single" w:sz="4" w:space="0" w:color="auto"/>
              <w:bottom w:val="thinThickSmallGap" w:sz="12" w:space="0" w:color="auto"/>
              <w:right w:val="thinThickSmallGap" w:sz="12" w:space="0" w:color="auto"/>
            </w:tcBorders>
          </w:tcPr>
          <w:p w14:paraId="1700A03E" w14:textId="77777777" w:rsidR="00901C44" w:rsidRPr="00004661" w:rsidRDefault="00901C44" w:rsidP="00271A64">
            <w:pPr>
              <w:spacing w:after="0" w:line="240" w:lineRule="auto"/>
              <w:jc w:val="both"/>
              <w:rPr>
                <w:rFonts w:ascii="Arial" w:hAnsi="Arial" w:cs="Arial"/>
                <w:b/>
                <w:sz w:val="28"/>
                <w:szCs w:val="28"/>
              </w:rPr>
            </w:pPr>
            <w:r w:rsidRPr="00004661">
              <w:rPr>
                <w:rFonts w:ascii="Arial" w:hAnsi="Arial" w:cs="Arial"/>
                <w:b/>
                <w:sz w:val="28"/>
                <w:szCs w:val="28"/>
              </w:rPr>
              <w:t>PAGE NUMBERS:</w:t>
            </w:r>
          </w:p>
          <w:p w14:paraId="0E10226C" w14:textId="77777777" w:rsidR="00901C44" w:rsidRPr="00004661" w:rsidRDefault="00901C44" w:rsidP="00271A64">
            <w:pPr>
              <w:spacing w:after="0" w:line="240" w:lineRule="auto"/>
              <w:jc w:val="both"/>
              <w:rPr>
                <w:rFonts w:ascii="Arial" w:hAnsi="Arial" w:cs="Arial"/>
                <w:b/>
                <w:bCs/>
                <w:sz w:val="28"/>
                <w:szCs w:val="28"/>
              </w:rPr>
            </w:pPr>
          </w:p>
        </w:tc>
      </w:tr>
    </w:tbl>
    <w:p w14:paraId="12DC826D" w14:textId="77777777" w:rsidR="002113EB" w:rsidRDefault="002113EB"/>
    <w:p w14:paraId="30844D91" w14:textId="77777777" w:rsidR="00C132D6" w:rsidRDefault="00C132D6">
      <w:pPr>
        <w:rPr>
          <w:rFonts w:ascii="Times New Roman" w:hAnsi="Times New Roman" w:cs="Times New Roman"/>
          <w:b/>
          <w:sz w:val="24"/>
          <w:szCs w:val="24"/>
        </w:rPr>
      </w:pPr>
      <w:r>
        <w:rPr>
          <w:rFonts w:ascii="Times New Roman" w:hAnsi="Times New Roman" w:cs="Times New Roman"/>
          <w:b/>
          <w:sz w:val="24"/>
          <w:szCs w:val="24"/>
        </w:rPr>
        <w:t>Purpose</w:t>
      </w:r>
    </w:p>
    <w:p w14:paraId="5EA06F78" w14:textId="6B424BFE" w:rsidR="00C132D6" w:rsidRDefault="00C132D6">
      <w:pPr>
        <w:rPr>
          <w:rFonts w:ascii="Times New Roman" w:hAnsi="Times New Roman" w:cs="Times New Roman"/>
          <w:sz w:val="24"/>
          <w:szCs w:val="24"/>
        </w:rPr>
      </w:pPr>
      <w:r>
        <w:rPr>
          <w:rFonts w:ascii="Times New Roman" w:hAnsi="Times New Roman" w:cs="Times New Roman"/>
          <w:sz w:val="24"/>
          <w:szCs w:val="24"/>
        </w:rPr>
        <w:t>POL</w:t>
      </w:r>
      <w:r w:rsidR="002113EB">
        <w:rPr>
          <w:rFonts w:ascii="Times New Roman" w:hAnsi="Times New Roman" w:cs="Times New Roman"/>
          <w:sz w:val="24"/>
          <w:szCs w:val="24"/>
        </w:rPr>
        <w:t>IC</w:t>
      </w:r>
      <w:r>
        <w:rPr>
          <w:rFonts w:ascii="Times New Roman" w:hAnsi="Times New Roman" w:cs="Times New Roman"/>
          <w:sz w:val="24"/>
          <w:szCs w:val="24"/>
        </w:rPr>
        <w:t>Y STATEMENT:</w:t>
      </w:r>
    </w:p>
    <w:p w14:paraId="4BE1267C" w14:textId="77777777" w:rsidR="00C132D6" w:rsidRDefault="00C132D6">
      <w:pPr>
        <w:rPr>
          <w:rFonts w:ascii="Times New Roman" w:hAnsi="Times New Roman" w:cs="Times New Roman"/>
          <w:sz w:val="24"/>
          <w:szCs w:val="24"/>
        </w:rPr>
      </w:pPr>
      <w:r>
        <w:rPr>
          <w:rFonts w:ascii="Times New Roman" w:hAnsi="Times New Roman" w:cs="Times New Roman"/>
          <w:sz w:val="24"/>
          <w:szCs w:val="24"/>
        </w:rPr>
        <w:t xml:space="preserve">The Deep River Marina is operated by the Town of Deep River according to the terms of a lease of the property from the Government of Canada made under the </w:t>
      </w:r>
      <w:r w:rsidRPr="00C132D6">
        <w:rPr>
          <w:rFonts w:ascii="Times New Roman" w:hAnsi="Times New Roman" w:cs="Times New Roman"/>
          <w:i/>
          <w:sz w:val="24"/>
          <w:szCs w:val="24"/>
        </w:rPr>
        <w:t>Fishin</w:t>
      </w:r>
      <w:r>
        <w:rPr>
          <w:rFonts w:ascii="Times New Roman" w:hAnsi="Times New Roman" w:cs="Times New Roman"/>
          <w:i/>
          <w:sz w:val="24"/>
          <w:szCs w:val="24"/>
        </w:rPr>
        <w:t xml:space="preserve">g and Recreational Harbours Act. </w:t>
      </w:r>
      <w:r>
        <w:rPr>
          <w:rFonts w:ascii="Times New Roman" w:hAnsi="Times New Roman" w:cs="Times New Roman"/>
          <w:sz w:val="24"/>
          <w:szCs w:val="24"/>
        </w:rPr>
        <w:t>The Town operates the marina with the intent that is will be safe4 for people, secure for boats, environmentally friendly, publically accessible, and financially self-supporting through user fees for seasonal rental of slips, launching fees, sale of marine fuel and supplies, and miscellaneous services to boaters. The continued presence of an active, viable Marina on the downtown waterfront is an important component of the Town’s planning and development strategy.</w:t>
      </w:r>
    </w:p>
    <w:p w14:paraId="178E3F5C" w14:textId="77777777" w:rsidR="00C132D6" w:rsidRDefault="00C132D6">
      <w:pPr>
        <w:rPr>
          <w:rFonts w:ascii="Times New Roman" w:hAnsi="Times New Roman" w:cs="Times New Roman"/>
          <w:b/>
          <w:sz w:val="24"/>
          <w:szCs w:val="24"/>
        </w:rPr>
      </w:pPr>
      <w:r>
        <w:rPr>
          <w:rFonts w:ascii="Times New Roman" w:hAnsi="Times New Roman" w:cs="Times New Roman"/>
          <w:b/>
          <w:sz w:val="24"/>
          <w:szCs w:val="24"/>
        </w:rPr>
        <w:t>Implementation &amp; Accountability</w:t>
      </w:r>
    </w:p>
    <w:p w14:paraId="47217DDE" w14:textId="77777777" w:rsidR="00C132D6" w:rsidRDefault="00C132D6">
      <w:pPr>
        <w:rPr>
          <w:rFonts w:ascii="Times New Roman" w:hAnsi="Times New Roman" w:cs="Times New Roman"/>
          <w:sz w:val="24"/>
          <w:szCs w:val="24"/>
        </w:rPr>
      </w:pPr>
      <w:r>
        <w:rPr>
          <w:rFonts w:ascii="Times New Roman" w:hAnsi="Times New Roman" w:cs="Times New Roman"/>
          <w:sz w:val="24"/>
          <w:szCs w:val="24"/>
        </w:rPr>
        <w:t>For the purposes of this policy, the Town Superintended includes the Town Superintended of the Town of Deep River</w:t>
      </w:r>
      <w:r w:rsidR="00323036">
        <w:rPr>
          <w:rFonts w:ascii="Times New Roman" w:hAnsi="Times New Roman" w:cs="Times New Roman"/>
          <w:sz w:val="24"/>
          <w:szCs w:val="24"/>
        </w:rPr>
        <w:t>, a person named by Council instead of the Town Superintendent, or a person delegated by the Town Superintendent for these purposes. The Town Superintendent</w:t>
      </w:r>
      <w:r>
        <w:rPr>
          <w:rFonts w:ascii="Times New Roman" w:hAnsi="Times New Roman" w:cs="Times New Roman"/>
          <w:sz w:val="24"/>
          <w:szCs w:val="24"/>
        </w:rPr>
        <w:t xml:space="preserve"> </w:t>
      </w:r>
      <w:r w:rsidR="00323036">
        <w:rPr>
          <w:rFonts w:ascii="Times New Roman" w:hAnsi="Times New Roman" w:cs="Times New Roman"/>
          <w:sz w:val="24"/>
          <w:szCs w:val="24"/>
        </w:rPr>
        <w:t xml:space="preserve">is responsible for implementation of this policy, and is empowered to enforce the </w:t>
      </w:r>
      <w:r w:rsidR="00323036">
        <w:rPr>
          <w:rFonts w:ascii="Times New Roman" w:hAnsi="Times New Roman" w:cs="Times New Roman"/>
          <w:i/>
          <w:sz w:val="24"/>
          <w:szCs w:val="24"/>
        </w:rPr>
        <w:t xml:space="preserve">Fishing and Recreational Harbours Act </w:t>
      </w:r>
      <w:r w:rsidR="00323036">
        <w:rPr>
          <w:rFonts w:ascii="Times New Roman" w:hAnsi="Times New Roman" w:cs="Times New Roman"/>
          <w:sz w:val="24"/>
          <w:szCs w:val="24"/>
        </w:rPr>
        <w:t xml:space="preserve">and Regulations within the marina, and to exercise the authority of the harbour manager, including the right to give direction to persons using the marina, as set out in the Act and Regulations, and the right to make reasonable rules and regulations, for the safety of persons and the protection of the facility and the environment. </w:t>
      </w:r>
    </w:p>
    <w:p w14:paraId="6AE6987E" w14:textId="77777777" w:rsidR="00323036" w:rsidRDefault="00323036">
      <w:pPr>
        <w:rPr>
          <w:rFonts w:ascii="Times New Roman" w:hAnsi="Times New Roman" w:cs="Times New Roman"/>
          <w:sz w:val="24"/>
          <w:szCs w:val="24"/>
        </w:rPr>
      </w:pPr>
    </w:p>
    <w:p w14:paraId="2B751ABA" w14:textId="77777777" w:rsidR="00323036" w:rsidRDefault="00323036">
      <w:pPr>
        <w:rPr>
          <w:rFonts w:ascii="Times New Roman" w:hAnsi="Times New Roman" w:cs="Times New Roman"/>
          <w:sz w:val="24"/>
          <w:szCs w:val="24"/>
        </w:rPr>
      </w:pPr>
      <w:r>
        <w:rPr>
          <w:rFonts w:ascii="Times New Roman" w:hAnsi="Times New Roman" w:cs="Times New Roman"/>
          <w:sz w:val="24"/>
          <w:szCs w:val="24"/>
        </w:rPr>
        <w:t>SLIP RENTALS</w:t>
      </w:r>
    </w:p>
    <w:p w14:paraId="468F1C46" w14:textId="77777777" w:rsidR="00323036" w:rsidRDefault="00323036" w:rsidP="00323036">
      <w:pPr>
        <w:ind w:left="1440" w:hanging="720"/>
        <w:rPr>
          <w:rFonts w:ascii="Times New Roman" w:hAnsi="Times New Roman" w:cs="Times New Roman"/>
          <w:sz w:val="24"/>
          <w:szCs w:val="24"/>
        </w:rPr>
      </w:pPr>
      <w:r w:rsidRPr="00323036">
        <w:rPr>
          <w:rFonts w:ascii="Times New Roman" w:hAnsi="Times New Roman" w:cs="Times New Roman"/>
          <w:sz w:val="24"/>
          <w:szCs w:val="24"/>
        </w:rPr>
        <w:t>2.1</w:t>
      </w:r>
      <w:r>
        <w:rPr>
          <w:rFonts w:ascii="Times New Roman" w:hAnsi="Times New Roman" w:cs="Times New Roman"/>
          <w:sz w:val="24"/>
          <w:szCs w:val="24"/>
        </w:rPr>
        <w:tab/>
        <w:t>Slips are assigned on a first-come, first-served basis, with an established waiting list.</w:t>
      </w:r>
    </w:p>
    <w:p w14:paraId="7B3C86F0" w14:textId="77777777" w:rsidR="00323036" w:rsidRDefault="00323036" w:rsidP="00323036">
      <w:pPr>
        <w:ind w:left="1440" w:hanging="72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Slip assignments are not transferable, and are assigned to the owner, not to the boat. </w:t>
      </w:r>
    </w:p>
    <w:p w14:paraId="5C119966" w14:textId="77777777" w:rsidR="00323036" w:rsidRDefault="00323036" w:rsidP="00323036">
      <w:pPr>
        <w:ind w:left="1440" w:hanging="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The Town Superintendent may execute slip rental agreements on behalf of the Town</w:t>
      </w:r>
    </w:p>
    <w:p w14:paraId="2A36D3C5" w14:textId="77777777" w:rsidR="00323036" w:rsidRDefault="00323036" w:rsidP="00323036">
      <w:pPr>
        <w:ind w:left="1440" w:hanging="720"/>
        <w:rPr>
          <w:rFonts w:ascii="Times New Roman" w:hAnsi="Times New Roman" w:cs="Times New Roman"/>
          <w:sz w:val="24"/>
          <w:szCs w:val="24"/>
        </w:rPr>
      </w:pPr>
      <w:r>
        <w:rPr>
          <w:rFonts w:ascii="Times New Roman" w:hAnsi="Times New Roman" w:cs="Times New Roman"/>
          <w:sz w:val="24"/>
          <w:szCs w:val="24"/>
        </w:rPr>
        <w:lastRenderedPageBreak/>
        <w:t>2.4</w:t>
      </w:r>
      <w:r>
        <w:rPr>
          <w:rFonts w:ascii="Times New Roman" w:hAnsi="Times New Roman" w:cs="Times New Roman"/>
          <w:sz w:val="24"/>
          <w:szCs w:val="24"/>
        </w:rPr>
        <w:tab/>
        <w:t>All rental activities pertaining to the Marina will follow the Marina Rules and Regulations (Schedule A)</w:t>
      </w:r>
    </w:p>
    <w:p w14:paraId="1466EDC2" w14:textId="77777777" w:rsidR="00323036" w:rsidRDefault="00323036" w:rsidP="00323036">
      <w:pPr>
        <w:ind w:left="1440" w:hanging="72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Visitor’s slips are assigned on a first come, first served basis if not reserves.</w:t>
      </w:r>
    </w:p>
    <w:p w14:paraId="4BBBE000" w14:textId="77777777" w:rsidR="00323036" w:rsidRDefault="00323036" w:rsidP="00A35527">
      <w:pPr>
        <w:ind w:left="2160" w:hanging="720"/>
        <w:rPr>
          <w:rFonts w:ascii="Times New Roman" w:hAnsi="Times New Roman" w:cs="Times New Roman"/>
          <w:sz w:val="24"/>
          <w:szCs w:val="24"/>
        </w:rPr>
      </w:pPr>
      <w:r>
        <w:rPr>
          <w:rFonts w:ascii="Times New Roman" w:hAnsi="Times New Roman" w:cs="Times New Roman"/>
          <w:sz w:val="24"/>
          <w:szCs w:val="24"/>
        </w:rPr>
        <w:t>2.5</w:t>
      </w:r>
      <w:r w:rsidR="00A35527">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ab/>
      </w:r>
      <w:r w:rsidR="00A35527">
        <w:rPr>
          <w:rFonts w:ascii="Times New Roman" w:hAnsi="Times New Roman" w:cs="Times New Roman"/>
          <w:sz w:val="24"/>
          <w:szCs w:val="24"/>
        </w:rPr>
        <w:t>Boat operators wishing to utilize a visitor’s slip after 6:00 pm and prior to 8:00 am over the maximum of 3 hours shall be charged for a full overnight rental.</w:t>
      </w:r>
    </w:p>
    <w:p w14:paraId="018D4682" w14:textId="77777777" w:rsidR="00A35527" w:rsidRDefault="00A35527" w:rsidP="00A35527">
      <w:pPr>
        <w:ind w:left="2160" w:hanging="720"/>
        <w:rPr>
          <w:rFonts w:ascii="Times New Roman" w:hAnsi="Times New Roman" w:cs="Times New Roman"/>
          <w:sz w:val="24"/>
          <w:szCs w:val="24"/>
        </w:rPr>
      </w:pPr>
      <w:r>
        <w:rPr>
          <w:rFonts w:ascii="Times New Roman" w:hAnsi="Times New Roman" w:cs="Times New Roman"/>
          <w:sz w:val="24"/>
          <w:szCs w:val="24"/>
        </w:rPr>
        <w:t>2.5.2</w:t>
      </w:r>
      <w:r>
        <w:rPr>
          <w:rFonts w:ascii="Times New Roman" w:hAnsi="Times New Roman" w:cs="Times New Roman"/>
          <w:sz w:val="24"/>
          <w:szCs w:val="24"/>
        </w:rPr>
        <w:tab/>
        <w:t>Boat operators wishing to rent a visitors slip for 3 hours or less will be assigned a designated slip and charged for the appropriate fees established by Council.</w:t>
      </w:r>
    </w:p>
    <w:p w14:paraId="23D688EC" w14:textId="77777777" w:rsidR="00A35527" w:rsidRDefault="00A35527" w:rsidP="00A35527">
      <w:pPr>
        <w:ind w:left="2160" w:hanging="720"/>
        <w:rPr>
          <w:rFonts w:ascii="Times New Roman" w:hAnsi="Times New Roman" w:cs="Times New Roman"/>
          <w:sz w:val="24"/>
          <w:szCs w:val="24"/>
        </w:rPr>
      </w:pPr>
      <w:r>
        <w:rPr>
          <w:rFonts w:ascii="Times New Roman" w:hAnsi="Times New Roman" w:cs="Times New Roman"/>
          <w:sz w:val="24"/>
          <w:szCs w:val="24"/>
        </w:rPr>
        <w:t>2.5.3</w:t>
      </w:r>
      <w:r>
        <w:rPr>
          <w:rFonts w:ascii="Times New Roman" w:hAnsi="Times New Roman" w:cs="Times New Roman"/>
          <w:sz w:val="24"/>
          <w:szCs w:val="24"/>
        </w:rPr>
        <w:tab/>
        <w:t xml:space="preserve">No overnight renter may rent more than 7 consecutive nights without a separation of 7 consecutive days of vacating the harbour. </w:t>
      </w:r>
    </w:p>
    <w:p w14:paraId="784F9934" w14:textId="77777777" w:rsidR="00A35527" w:rsidRDefault="00A35527" w:rsidP="00A35527">
      <w:pPr>
        <w:ind w:left="2160" w:hanging="720"/>
        <w:rPr>
          <w:rFonts w:ascii="Times New Roman" w:hAnsi="Times New Roman" w:cs="Times New Roman"/>
          <w:sz w:val="24"/>
          <w:szCs w:val="24"/>
        </w:rPr>
      </w:pPr>
    </w:p>
    <w:p w14:paraId="20B55292" w14:textId="77777777" w:rsidR="00A35527" w:rsidRDefault="00A35527" w:rsidP="00A35527">
      <w:pPr>
        <w:ind w:left="2160" w:hanging="720"/>
        <w:jc w:val="center"/>
        <w:rPr>
          <w:rFonts w:ascii="Times New Roman" w:hAnsi="Times New Roman" w:cs="Times New Roman"/>
          <w:b/>
          <w:sz w:val="24"/>
          <w:szCs w:val="24"/>
        </w:rPr>
      </w:pPr>
      <w:r>
        <w:rPr>
          <w:rFonts w:ascii="Times New Roman" w:hAnsi="Times New Roman" w:cs="Times New Roman"/>
          <w:b/>
          <w:sz w:val="24"/>
          <w:szCs w:val="24"/>
        </w:rPr>
        <w:t>Schedule ‘A’ to By-Law No. XX-XX</w:t>
      </w:r>
    </w:p>
    <w:p w14:paraId="672D71D8" w14:textId="77777777" w:rsidR="00A35527" w:rsidRPr="00A35527" w:rsidRDefault="00A35527" w:rsidP="00A35527">
      <w:pPr>
        <w:ind w:left="2160" w:hanging="720"/>
        <w:jc w:val="center"/>
        <w:rPr>
          <w:rFonts w:ascii="Times New Roman" w:hAnsi="Times New Roman" w:cs="Times New Roman"/>
          <w:sz w:val="40"/>
          <w:szCs w:val="40"/>
        </w:rPr>
      </w:pPr>
      <w:r w:rsidRPr="00A35527">
        <w:rPr>
          <w:rFonts w:ascii="Times New Roman" w:hAnsi="Times New Roman" w:cs="Times New Roman"/>
          <w:sz w:val="40"/>
          <w:szCs w:val="40"/>
        </w:rPr>
        <w:t>Marina Rules &amp; Regulations</w:t>
      </w:r>
    </w:p>
    <w:p w14:paraId="55755E42" w14:textId="77777777" w:rsidR="00505AD0" w:rsidRPr="00323036" w:rsidRDefault="00A35527" w:rsidP="00A35527">
      <w:pPr>
        <w:jc w:val="center"/>
        <w:rPr>
          <w:rFonts w:ascii="Times New Roman" w:hAnsi="Times New Roman" w:cs="Times New Roman"/>
          <w:sz w:val="24"/>
          <w:szCs w:val="24"/>
        </w:rPr>
      </w:pPr>
      <w:r>
        <w:rPr>
          <w:rFonts w:ascii="Times New Roman" w:hAnsi="Times New Roman" w:cs="Times New Roman"/>
          <w:sz w:val="24"/>
          <w:szCs w:val="24"/>
        </w:rPr>
        <w:t>Vessel Requirement</w:t>
      </w:r>
      <w:r w:rsidR="00505AD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21"/>
        <w:gridCol w:w="8929"/>
      </w:tblGrid>
      <w:tr w:rsidR="00505AD0" w14:paraId="3DFEA1AA" w14:textId="77777777" w:rsidTr="00505AD0">
        <w:tc>
          <w:tcPr>
            <w:tcW w:w="421" w:type="dxa"/>
          </w:tcPr>
          <w:p w14:paraId="12ADEE4F"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929" w:type="dxa"/>
          </w:tcPr>
          <w:p w14:paraId="359C087E" w14:textId="77777777" w:rsidR="00505AD0" w:rsidRDefault="00505AD0" w:rsidP="00505AD0">
            <w:pPr>
              <w:rPr>
                <w:rFonts w:ascii="Times New Roman" w:hAnsi="Times New Roman" w:cs="Times New Roman"/>
                <w:sz w:val="24"/>
                <w:szCs w:val="24"/>
              </w:rPr>
            </w:pPr>
            <w:r>
              <w:rPr>
                <w:rFonts w:ascii="Times New Roman" w:hAnsi="Times New Roman" w:cs="Times New Roman"/>
                <w:sz w:val="24"/>
                <w:szCs w:val="24"/>
              </w:rPr>
              <w:t>The information provided to the Town of Deep River must be true and accurate. Length and width measurements must be indicated on the Application Form (length to include bowsprit, swim grid or other attachments such as motors, etc.), together with information on any special design or width which would affect the type of berthage space assigned.</w:t>
            </w:r>
          </w:p>
        </w:tc>
      </w:tr>
      <w:tr w:rsidR="00505AD0" w14:paraId="5C9FF078" w14:textId="77777777" w:rsidTr="00505AD0">
        <w:tc>
          <w:tcPr>
            <w:tcW w:w="421" w:type="dxa"/>
          </w:tcPr>
          <w:p w14:paraId="6C8CD311"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2.</w:t>
            </w:r>
          </w:p>
        </w:tc>
        <w:tc>
          <w:tcPr>
            <w:tcW w:w="8929" w:type="dxa"/>
          </w:tcPr>
          <w:p w14:paraId="718A2AFC" w14:textId="77777777" w:rsidR="00505AD0" w:rsidRDefault="00505AD0" w:rsidP="00221FB3">
            <w:pPr>
              <w:rPr>
                <w:rFonts w:ascii="Times New Roman" w:hAnsi="Times New Roman" w:cs="Times New Roman"/>
                <w:sz w:val="24"/>
                <w:szCs w:val="24"/>
              </w:rPr>
            </w:pPr>
            <w:r>
              <w:rPr>
                <w:rFonts w:ascii="Times New Roman" w:hAnsi="Times New Roman" w:cs="Times New Roman"/>
                <w:sz w:val="24"/>
                <w:szCs w:val="24"/>
              </w:rPr>
              <w:t>All boats assigned berthage in the Marina shall not exceed the length or width of the allotted berthage space. Allotted berthage spac</w:t>
            </w:r>
            <w:r w:rsidR="00221FB3">
              <w:rPr>
                <w:rFonts w:ascii="Times New Roman" w:hAnsi="Times New Roman" w:cs="Times New Roman"/>
                <w:sz w:val="24"/>
                <w:szCs w:val="24"/>
              </w:rPr>
              <w:t xml:space="preserve">e means, with respect to length: the length of the finger plus 10 feet on Slip (P) and the length of finger (NL) (SL) (NR) (SR) (ER) plus six feet. With respect to width: half the distance between fingers less one foot unless approval has been given through management. Attachments to the boat may not extend onto the walkway in such manner as to interfere with foot traffic. </w:t>
            </w:r>
          </w:p>
        </w:tc>
      </w:tr>
      <w:tr w:rsidR="00505AD0" w14:paraId="2CA8C8CE" w14:textId="77777777" w:rsidTr="00505AD0">
        <w:tc>
          <w:tcPr>
            <w:tcW w:w="421" w:type="dxa"/>
          </w:tcPr>
          <w:p w14:paraId="7ED90D39"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3.</w:t>
            </w:r>
          </w:p>
        </w:tc>
        <w:tc>
          <w:tcPr>
            <w:tcW w:w="8929" w:type="dxa"/>
          </w:tcPr>
          <w:p w14:paraId="67DD378B" w14:textId="77777777" w:rsidR="00505AD0" w:rsidRDefault="00221FB3" w:rsidP="00221FB3">
            <w:pPr>
              <w:rPr>
                <w:rFonts w:ascii="Times New Roman" w:hAnsi="Times New Roman" w:cs="Times New Roman"/>
                <w:sz w:val="24"/>
                <w:szCs w:val="24"/>
              </w:rPr>
            </w:pPr>
            <w:r>
              <w:rPr>
                <w:rFonts w:ascii="Times New Roman" w:hAnsi="Times New Roman" w:cs="Times New Roman"/>
                <w:sz w:val="24"/>
                <w:szCs w:val="24"/>
              </w:rPr>
              <w:t>Tenants desiring a larger or smaller berthage space are required to inform the Recreation Program Coordinator on or before April 1</w:t>
            </w:r>
            <w:r w:rsidRPr="00221FB3">
              <w:rPr>
                <w:rFonts w:ascii="Times New Roman" w:hAnsi="Times New Roman" w:cs="Times New Roman"/>
                <w:sz w:val="24"/>
                <w:szCs w:val="24"/>
                <w:vertAlign w:val="superscript"/>
              </w:rPr>
              <w:t>st</w:t>
            </w:r>
            <w:r>
              <w:rPr>
                <w:rFonts w:ascii="Times New Roman" w:hAnsi="Times New Roman" w:cs="Times New Roman"/>
                <w:sz w:val="24"/>
                <w:szCs w:val="24"/>
              </w:rPr>
              <w:t>. If reallocation is not possible your name will be added to the top of the waiting list.</w:t>
            </w:r>
          </w:p>
        </w:tc>
      </w:tr>
      <w:tr w:rsidR="00505AD0" w14:paraId="7CD94F70" w14:textId="77777777" w:rsidTr="00505AD0">
        <w:tc>
          <w:tcPr>
            <w:tcW w:w="421" w:type="dxa"/>
          </w:tcPr>
          <w:p w14:paraId="622C6398"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4.</w:t>
            </w:r>
          </w:p>
        </w:tc>
        <w:tc>
          <w:tcPr>
            <w:tcW w:w="8929" w:type="dxa"/>
          </w:tcPr>
          <w:p w14:paraId="5BF5B979" w14:textId="77777777" w:rsidR="00505AD0" w:rsidRDefault="00221FB3" w:rsidP="00221FB3">
            <w:pPr>
              <w:rPr>
                <w:rFonts w:ascii="Times New Roman" w:hAnsi="Times New Roman" w:cs="Times New Roman"/>
                <w:sz w:val="24"/>
                <w:szCs w:val="24"/>
              </w:rPr>
            </w:pPr>
            <w:r>
              <w:rPr>
                <w:rFonts w:ascii="Times New Roman" w:hAnsi="Times New Roman" w:cs="Times New Roman"/>
                <w:sz w:val="24"/>
                <w:szCs w:val="24"/>
              </w:rPr>
              <w:t>Berthage is rented for personal use only. If the Owner sells or otherwise transfers ownership of the vessel identified in this contract the new Owner will not be assigned the right to the berthage.</w:t>
            </w:r>
          </w:p>
        </w:tc>
      </w:tr>
      <w:tr w:rsidR="00505AD0" w14:paraId="019D9264" w14:textId="77777777" w:rsidTr="00505AD0">
        <w:tc>
          <w:tcPr>
            <w:tcW w:w="421" w:type="dxa"/>
          </w:tcPr>
          <w:p w14:paraId="37C97EE3"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5.</w:t>
            </w:r>
          </w:p>
        </w:tc>
        <w:tc>
          <w:tcPr>
            <w:tcW w:w="8929" w:type="dxa"/>
          </w:tcPr>
          <w:p w14:paraId="4815A667" w14:textId="77777777" w:rsidR="00505AD0" w:rsidRDefault="00221FB3" w:rsidP="00221FB3">
            <w:pPr>
              <w:rPr>
                <w:rFonts w:ascii="Times New Roman" w:hAnsi="Times New Roman" w:cs="Times New Roman"/>
                <w:sz w:val="24"/>
                <w:szCs w:val="24"/>
              </w:rPr>
            </w:pPr>
            <w:r>
              <w:rPr>
                <w:rFonts w:ascii="Times New Roman" w:hAnsi="Times New Roman" w:cs="Times New Roman"/>
                <w:sz w:val="24"/>
                <w:szCs w:val="24"/>
              </w:rPr>
              <w:t>Slips that are to be vacant for part or all of a season can be subletted through the Town. Slip holders are not permitted to sublet their slip privately. 50% of the sublet fee will be refunded to the slip holder. Slips that are subletted or left vacant for two consecutive season will be revoked.</w:t>
            </w:r>
          </w:p>
        </w:tc>
      </w:tr>
      <w:tr w:rsidR="00505AD0" w14:paraId="69726E35" w14:textId="77777777" w:rsidTr="00505AD0">
        <w:tc>
          <w:tcPr>
            <w:tcW w:w="421" w:type="dxa"/>
          </w:tcPr>
          <w:p w14:paraId="1505B90F"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6.</w:t>
            </w:r>
          </w:p>
        </w:tc>
        <w:tc>
          <w:tcPr>
            <w:tcW w:w="8929" w:type="dxa"/>
          </w:tcPr>
          <w:p w14:paraId="179926CE" w14:textId="77777777" w:rsidR="00505AD0" w:rsidRDefault="00221FB3" w:rsidP="00221FB3">
            <w:pPr>
              <w:rPr>
                <w:rFonts w:ascii="Times New Roman" w:hAnsi="Times New Roman" w:cs="Times New Roman"/>
                <w:sz w:val="24"/>
                <w:szCs w:val="24"/>
              </w:rPr>
            </w:pPr>
            <w:r>
              <w:rPr>
                <w:rFonts w:ascii="Times New Roman" w:hAnsi="Times New Roman" w:cs="Times New Roman"/>
                <w:sz w:val="24"/>
                <w:szCs w:val="24"/>
              </w:rPr>
              <w:t xml:space="preserve">Tenants who sell their boat must advise Town Hall in writing of the date of sale and may retain their vacant berth for the remainder of the season. Failure to register a new boat the following season will result in the loss of the berthage space. </w:t>
            </w:r>
          </w:p>
        </w:tc>
      </w:tr>
      <w:tr w:rsidR="00505AD0" w14:paraId="06624AD8" w14:textId="77777777" w:rsidTr="00505AD0">
        <w:tc>
          <w:tcPr>
            <w:tcW w:w="421" w:type="dxa"/>
          </w:tcPr>
          <w:p w14:paraId="65FAE6BE"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8929" w:type="dxa"/>
          </w:tcPr>
          <w:p w14:paraId="6572F65D" w14:textId="77777777" w:rsidR="00505AD0" w:rsidRDefault="00221FB3" w:rsidP="00221FB3">
            <w:pPr>
              <w:rPr>
                <w:rFonts w:ascii="Times New Roman" w:hAnsi="Times New Roman" w:cs="Times New Roman"/>
                <w:sz w:val="24"/>
                <w:szCs w:val="24"/>
              </w:rPr>
            </w:pPr>
            <w:r>
              <w:rPr>
                <w:rFonts w:ascii="Times New Roman" w:hAnsi="Times New Roman" w:cs="Times New Roman"/>
                <w:sz w:val="24"/>
                <w:szCs w:val="24"/>
              </w:rPr>
              <w:t xml:space="preserve">Tenants must inform the Marina operator of a 234 hour plusabse4nse from Marina. Slips are rented and are not the boaters’ </w:t>
            </w:r>
            <w:r w:rsidR="00C47CCF">
              <w:rPr>
                <w:rFonts w:ascii="Times New Roman" w:hAnsi="Times New Roman" w:cs="Times New Roman"/>
                <w:sz w:val="24"/>
                <w:szCs w:val="24"/>
              </w:rPr>
              <w:t>exclusive property. The marina reserves the right to sublet seasonal boat slips to transients when not in use.</w:t>
            </w:r>
          </w:p>
        </w:tc>
      </w:tr>
      <w:tr w:rsidR="00505AD0" w14:paraId="5C084106" w14:textId="77777777" w:rsidTr="00505AD0">
        <w:tc>
          <w:tcPr>
            <w:tcW w:w="421" w:type="dxa"/>
          </w:tcPr>
          <w:p w14:paraId="03DDFA05"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8</w:t>
            </w:r>
          </w:p>
        </w:tc>
        <w:tc>
          <w:tcPr>
            <w:tcW w:w="8929" w:type="dxa"/>
          </w:tcPr>
          <w:p w14:paraId="75CD321C" w14:textId="77777777" w:rsidR="00505AD0" w:rsidRDefault="00C47CCF" w:rsidP="00C47CCF">
            <w:pPr>
              <w:rPr>
                <w:rFonts w:ascii="Times New Roman" w:hAnsi="Times New Roman" w:cs="Times New Roman"/>
                <w:sz w:val="24"/>
                <w:szCs w:val="24"/>
              </w:rPr>
            </w:pPr>
            <w:r>
              <w:rPr>
                <w:rFonts w:ascii="Times New Roman" w:hAnsi="Times New Roman" w:cs="Times New Roman"/>
                <w:sz w:val="24"/>
                <w:szCs w:val="24"/>
              </w:rPr>
              <w:t xml:space="preserve">Only boats assigned to the berthage space are permitted to be moored therein, unless prior approval has been given by the Recreation Program Coordinator. </w:t>
            </w:r>
          </w:p>
        </w:tc>
      </w:tr>
      <w:tr w:rsidR="00505AD0" w14:paraId="7660833E" w14:textId="77777777" w:rsidTr="00505AD0">
        <w:tc>
          <w:tcPr>
            <w:tcW w:w="421" w:type="dxa"/>
          </w:tcPr>
          <w:p w14:paraId="43B36FE7" w14:textId="77777777" w:rsidR="00505AD0" w:rsidRDefault="00505AD0" w:rsidP="00A35527">
            <w:pPr>
              <w:jc w:val="center"/>
              <w:rPr>
                <w:rFonts w:ascii="Times New Roman" w:hAnsi="Times New Roman" w:cs="Times New Roman"/>
                <w:sz w:val="24"/>
                <w:szCs w:val="24"/>
              </w:rPr>
            </w:pPr>
            <w:r>
              <w:rPr>
                <w:rFonts w:ascii="Times New Roman" w:hAnsi="Times New Roman" w:cs="Times New Roman"/>
                <w:sz w:val="24"/>
                <w:szCs w:val="24"/>
              </w:rPr>
              <w:t>9.</w:t>
            </w:r>
          </w:p>
        </w:tc>
        <w:tc>
          <w:tcPr>
            <w:tcW w:w="8929" w:type="dxa"/>
          </w:tcPr>
          <w:p w14:paraId="55D8B9E6" w14:textId="77777777" w:rsidR="00505AD0" w:rsidRDefault="00C47CCF" w:rsidP="00C47CCF">
            <w:pPr>
              <w:rPr>
                <w:rFonts w:ascii="Times New Roman" w:hAnsi="Times New Roman" w:cs="Times New Roman"/>
                <w:sz w:val="24"/>
                <w:szCs w:val="24"/>
              </w:rPr>
            </w:pPr>
            <w:r>
              <w:rPr>
                <w:rFonts w:ascii="Times New Roman" w:hAnsi="Times New Roman" w:cs="Times New Roman"/>
                <w:sz w:val="24"/>
                <w:szCs w:val="24"/>
              </w:rPr>
              <w:t xml:space="preserve">Rafting of boats is NOT permitted within the Marina. </w:t>
            </w:r>
          </w:p>
        </w:tc>
      </w:tr>
    </w:tbl>
    <w:p w14:paraId="6F97E7CB" w14:textId="77777777" w:rsidR="00323036" w:rsidRDefault="00323036" w:rsidP="00A35527">
      <w:pPr>
        <w:jc w:val="center"/>
        <w:rPr>
          <w:rFonts w:ascii="Times New Roman" w:hAnsi="Times New Roman" w:cs="Times New Roman"/>
          <w:sz w:val="24"/>
          <w:szCs w:val="24"/>
        </w:rPr>
      </w:pPr>
    </w:p>
    <w:p w14:paraId="31A443C5" w14:textId="77777777" w:rsidR="00C47CCF" w:rsidRPr="00323036" w:rsidRDefault="00C47CCF" w:rsidP="00A35527">
      <w:pPr>
        <w:jc w:val="center"/>
        <w:rPr>
          <w:rFonts w:ascii="Times New Roman" w:hAnsi="Times New Roman" w:cs="Times New Roman"/>
          <w:sz w:val="24"/>
          <w:szCs w:val="24"/>
        </w:rPr>
      </w:pPr>
      <w:r>
        <w:rPr>
          <w:rFonts w:ascii="Times New Roman" w:hAnsi="Times New Roman" w:cs="Times New Roman"/>
          <w:sz w:val="24"/>
          <w:szCs w:val="24"/>
        </w:rPr>
        <w:t>Mooring</w:t>
      </w:r>
    </w:p>
    <w:tbl>
      <w:tblPr>
        <w:tblStyle w:val="TableGrid"/>
        <w:tblW w:w="0" w:type="auto"/>
        <w:tblLook w:val="04A0" w:firstRow="1" w:lastRow="0" w:firstColumn="1" w:lastColumn="0" w:noHBand="0" w:noVBand="1"/>
      </w:tblPr>
      <w:tblGrid>
        <w:gridCol w:w="421"/>
        <w:gridCol w:w="8929"/>
      </w:tblGrid>
      <w:tr w:rsidR="00C47CCF" w14:paraId="628FFC54" w14:textId="77777777" w:rsidTr="00C47CCF">
        <w:tc>
          <w:tcPr>
            <w:tcW w:w="421" w:type="dxa"/>
          </w:tcPr>
          <w:p w14:paraId="05C89B23"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929" w:type="dxa"/>
          </w:tcPr>
          <w:p w14:paraId="7BF43486"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 xml:space="preserve">Each tenant is responsible for the safe mooring of their boat and shall furnish and maintain their own lines and chaffing gear shall be attached to the boat or tied to the floats; no other type of fastening is permitted. Care should be taken not to foul any other berth or access with mooring lines. </w:t>
            </w:r>
          </w:p>
        </w:tc>
      </w:tr>
      <w:tr w:rsidR="00C47CCF" w14:paraId="7DB07B3B" w14:textId="77777777" w:rsidTr="00C47CCF">
        <w:tc>
          <w:tcPr>
            <w:tcW w:w="421" w:type="dxa"/>
          </w:tcPr>
          <w:p w14:paraId="48D001E6"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2.</w:t>
            </w:r>
          </w:p>
        </w:tc>
        <w:tc>
          <w:tcPr>
            <w:tcW w:w="8929" w:type="dxa"/>
          </w:tcPr>
          <w:p w14:paraId="6EE5B728"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 xml:space="preserve">If a vessel is moored illegally, the Marina Operator is authorized to padlock the offending vessel. </w:t>
            </w:r>
          </w:p>
        </w:tc>
      </w:tr>
      <w:tr w:rsidR="00C47CCF" w14:paraId="7FEE0A29" w14:textId="77777777" w:rsidTr="00C47CCF">
        <w:tc>
          <w:tcPr>
            <w:tcW w:w="421" w:type="dxa"/>
          </w:tcPr>
          <w:p w14:paraId="76747074"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3.</w:t>
            </w:r>
          </w:p>
        </w:tc>
        <w:tc>
          <w:tcPr>
            <w:tcW w:w="8929" w:type="dxa"/>
          </w:tcPr>
          <w:p w14:paraId="6C0B133D"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Fueling of boats while moored in Marina is prohibited.</w:t>
            </w:r>
          </w:p>
        </w:tc>
      </w:tr>
      <w:tr w:rsidR="00C47CCF" w14:paraId="41DF62EF" w14:textId="77777777" w:rsidTr="00C47CCF">
        <w:tc>
          <w:tcPr>
            <w:tcW w:w="421" w:type="dxa"/>
          </w:tcPr>
          <w:p w14:paraId="6A08C299"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4.</w:t>
            </w:r>
          </w:p>
        </w:tc>
        <w:tc>
          <w:tcPr>
            <w:tcW w:w="8929" w:type="dxa"/>
          </w:tcPr>
          <w:p w14:paraId="6D1E6396"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 xml:space="preserve">Following notification to the owner, the town of Deep River reserves the right to relocate the berthage position of any vessel. </w:t>
            </w:r>
          </w:p>
        </w:tc>
      </w:tr>
    </w:tbl>
    <w:p w14:paraId="31E344F7" w14:textId="77777777" w:rsidR="00C47CCF" w:rsidRDefault="00C47CCF" w:rsidP="00A35527">
      <w:pPr>
        <w:jc w:val="center"/>
        <w:rPr>
          <w:rFonts w:ascii="Times New Roman" w:hAnsi="Times New Roman" w:cs="Times New Roman"/>
          <w:sz w:val="24"/>
          <w:szCs w:val="24"/>
        </w:rPr>
      </w:pPr>
    </w:p>
    <w:p w14:paraId="76D97EE9" w14:textId="77777777" w:rsidR="00C47CCF" w:rsidRPr="00323036" w:rsidRDefault="00C47CCF" w:rsidP="00A35527">
      <w:pPr>
        <w:jc w:val="center"/>
        <w:rPr>
          <w:rFonts w:ascii="Times New Roman" w:hAnsi="Times New Roman" w:cs="Times New Roman"/>
          <w:sz w:val="24"/>
          <w:szCs w:val="24"/>
        </w:rPr>
      </w:pPr>
      <w:r>
        <w:rPr>
          <w:rFonts w:ascii="Times New Roman" w:hAnsi="Times New Roman" w:cs="Times New Roman"/>
          <w:sz w:val="24"/>
          <w:szCs w:val="24"/>
        </w:rPr>
        <w:t>Water Traffic</w:t>
      </w:r>
    </w:p>
    <w:tbl>
      <w:tblPr>
        <w:tblStyle w:val="TableGrid"/>
        <w:tblW w:w="0" w:type="auto"/>
        <w:tblLook w:val="04A0" w:firstRow="1" w:lastRow="0" w:firstColumn="1" w:lastColumn="0" w:noHBand="0" w:noVBand="1"/>
      </w:tblPr>
      <w:tblGrid>
        <w:gridCol w:w="421"/>
        <w:gridCol w:w="8929"/>
      </w:tblGrid>
      <w:tr w:rsidR="00C47CCF" w14:paraId="404600D5" w14:textId="77777777" w:rsidTr="00C47CCF">
        <w:tc>
          <w:tcPr>
            <w:tcW w:w="421" w:type="dxa"/>
          </w:tcPr>
          <w:p w14:paraId="10E69FEB"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929" w:type="dxa"/>
          </w:tcPr>
          <w:p w14:paraId="7A91A3CE"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 xml:space="preserve">Operators of sailing vessels shall not maneuver under sail within the Marina, excepting sailing dinghies not equipped with motors. </w:t>
            </w:r>
          </w:p>
        </w:tc>
      </w:tr>
      <w:tr w:rsidR="00C47CCF" w14:paraId="55A4D069" w14:textId="77777777" w:rsidTr="00C47CCF">
        <w:tc>
          <w:tcPr>
            <w:tcW w:w="421" w:type="dxa"/>
          </w:tcPr>
          <w:p w14:paraId="589AD3E7"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2.</w:t>
            </w:r>
          </w:p>
        </w:tc>
        <w:tc>
          <w:tcPr>
            <w:tcW w:w="8929" w:type="dxa"/>
          </w:tcPr>
          <w:p w14:paraId="46C02DAB"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Within the Marina Basin boats must be operated at no more than the maximum speed of 5 knots for safe operation.</w:t>
            </w:r>
          </w:p>
        </w:tc>
      </w:tr>
      <w:tr w:rsidR="00C47CCF" w14:paraId="3FD4E383" w14:textId="77777777" w:rsidTr="00C47CCF">
        <w:tc>
          <w:tcPr>
            <w:tcW w:w="421" w:type="dxa"/>
          </w:tcPr>
          <w:p w14:paraId="2EDC3D70" w14:textId="77777777" w:rsidR="00C47CCF" w:rsidRDefault="00C47CCF" w:rsidP="00A35527">
            <w:pPr>
              <w:jc w:val="center"/>
              <w:rPr>
                <w:rFonts w:ascii="Times New Roman" w:hAnsi="Times New Roman" w:cs="Times New Roman"/>
                <w:sz w:val="24"/>
                <w:szCs w:val="24"/>
              </w:rPr>
            </w:pPr>
            <w:r>
              <w:rPr>
                <w:rFonts w:ascii="Times New Roman" w:hAnsi="Times New Roman" w:cs="Times New Roman"/>
                <w:sz w:val="24"/>
                <w:szCs w:val="24"/>
              </w:rPr>
              <w:t>3.</w:t>
            </w:r>
          </w:p>
        </w:tc>
        <w:tc>
          <w:tcPr>
            <w:tcW w:w="8929" w:type="dxa"/>
          </w:tcPr>
          <w:p w14:paraId="522DBDBD" w14:textId="77777777" w:rsidR="00C47CCF" w:rsidRDefault="00C47CCF" w:rsidP="00C47CCF">
            <w:pPr>
              <w:rPr>
                <w:rFonts w:ascii="Times New Roman" w:hAnsi="Times New Roman" w:cs="Times New Roman"/>
                <w:sz w:val="24"/>
                <w:szCs w:val="24"/>
              </w:rPr>
            </w:pPr>
            <w:r>
              <w:rPr>
                <w:rFonts w:ascii="Times New Roman" w:hAnsi="Times New Roman" w:cs="Times New Roman"/>
                <w:sz w:val="24"/>
                <w:szCs w:val="24"/>
              </w:rPr>
              <w:t>The rules of the Road and Navigation Laws of Canada apply to all vessels in or approaching the harbour.</w:t>
            </w:r>
          </w:p>
        </w:tc>
      </w:tr>
    </w:tbl>
    <w:p w14:paraId="6528E8FC" w14:textId="77777777" w:rsidR="00C47CCF" w:rsidRDefault="00C47CCF" w:rsidP="00A35527">
      <w:pPr>
        <w:jc w:val="center"/>
        <w:rPr>
          <w:rFonts w:ascii="Times New Roman" w:hAnsi="Times New Roman" w:cs="Times New Roman"/>
          <w:sz w:val="24"/>
          <w:szCs w:val="24"/>
        </w:rPr>
      </w:pPr>
    </w:p>
    <w:p w14:paraId="6D7F07ED" w14:textId="77777777" w:rsidR="00A460E5" w:rsidRPr="00323036" w:rsidRDefault="00A460E5" w:rsidP="00A35527">
      <w:pPr>
        <w:jc w:val="center"/>
        <w:rPr>
          <w:rFonts w:ascii="Times New Roman" w:hAnsi="Times New Roman" w:cs="Times New Roman"/>
          <w:sz w:val="24"/>
          <w:szCs w:val="24"/>
        </w:rPr>
      </w:pPr>
      <w:r>
        <w:rPr>
          <w:rFonts w:ascii="Times New Roman" w:hAnsi="Times New Roman" w:cs="Times New Roman"/>
          <w:sz w:val="24"/>
          <w:szCs w:val="24"/>
        </w:rPr>
        <w:t>Cancellation and End of Season</w:t>
      </w:r>
    </w:p>
    <w:tbl>
      <w:tblPr>
        <w:tblStyle w:val="TableGrid"/>
        <w:tblW w:w="0" w:type="auto"/>
        <w:tblLook w:val="04A0" w:firstRow="1" w:lastRow="0" w:firstColumn="1" w:lastColumn="0" w:noHBand="0" w:noVBand="1"/>
      </w:tblPr>
      <w:tblGrid>
        <w:gridCol w:w="421"/>
        <w:gridCol w:w="8929"/>
      </w:tblGrid>
      <w:tr w:rsidR="00A460E5" w14:paraId="41E55BE1" w14:textId="77777777" w:rsidTr="00A460E5">
        <w:tc>
          <w:tcPr>
            <w:tcW w:w="421" w:type="dxa"/>
          </w:tcPr>
          <w:p w14:paraId="3D5FFD05" w14:textId="77777777" w:rsidR="00A460E5" w:rsidRDefault="00A460E5"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929" w:type="dxa"/>
          </w:tcPr>
          <w:p w14:paraId="267A6E47" w14:textId="77777777" w:rsidR="00A460E5" w:rsidRDefault="00A460E5" w:rsidP="00A460E5">
            <w:pPr>
              <w:rPr>
                <w:rFonts w:ascii="Times New Roman" w:hAnsi="Times New Roman" w:cs="Times New Roman"/>
                <w:sz w:val="24"/>
                <w:szCs w:val="24"/>
              </w:rPr>
            </w:pPr>
            <w:r>
              <w:rPr>
                <w:rFonts w:ascii="Times New Roman" w:hAnsi="Times New Roman" w:cs="Times New Roman"/>
                <w:sz w:val="24"/>
                <w:szCs w:val="24"/>
              </w:rPr>
              <w:t>Tenants wishing to cancel their moorage during the Marina season must provide, in writing, thirty (30) days of notice. (If 30 days of notice is not provided, the tenant will be charged for the full season.)_ If moorage is cancelled by the tenant with 30 days of written notice, fees may be refunded (prorated for the balance of the unused time remaining) net of a $50.00 admission fee.</w:t>
            </w:r>
          </w:p>
        </w:tc>
      </w:tr>
      <w:tr w:rsidR="00A460E5" w14:paraId="3305BD7D" w14:textId="77777777" w:rsidTr="00A460E5">
        <w:tc>
          <w:tcPr>
            <w:tcW w:w="421" w:type="dxa"/>
          </w:tcPr>
          <w:p w14:paraId="1702A886" w14:textId="77777777" w:rsidR="00A460E5" w:rsidRDefault="00A460E5" w:rsidP="00A35527">
            <w:pPr>
              <w:jc w:val="center"/>
              <w:rPr>
                <w:rFonts w:ascii="Times New Roman" w:hAnsi="Times New Roman" w:cs="Times New Roman"/>
                <w:sz w:val="24"/>
                <w:szCs w:val="24"/>
              </w:rPr>
            </w:pPr>
            <w:r>
              <w:rPr>
                <w:rFonts w:ascii="Times New Roman" w:hAnsi="Times New Roman" w:cs="Times New Roman"/>
                <w:sz w:val="24"/>
                <w:szCs w:val="24"/>
              </w:rPr>
              <w:t>2.</w:t>
            </w:r>
          </w:p>
        </w:tc>
        <w:tc>
          <w:tcPr>
            <w:tcW w:w="8929" w:type="dxa"/>
          </w:tcPr>
          <w:p w14:paraId="5C07D1BA" w14:textId="77777777" w:rsidR="00A460E5" w:rsidRDefault="00A460E5" w:rsidP="00A460E5">
            <w:pPr>
              <w:rPr>
                <w:rFonts w:ascii="Times New Roman" w:hAnsi="Times New Roman" w:cs="Times New Roman"/>
                <w:sz w:val="24"/>
                <w:szCs w:val="24"/>
              </w:rPr>
            </w:pPr>
            <w:r>
              <w:rPr>
                <w:rFonts w:ascii="Times New Roman" w:hAnsi="Times New Roman" w:cs="Times New Roman"/>
                <w:sz w:val="24"/>
                <w:szCs w:val="24"/>
              </w:rPr>
              <w:t>All boats must be removed from the Marina on or before October 31</w:t>
            </w:r>
            <w:r w:rsidRPr="00A460E5">
              <w:rPr>
                <w:rFonts w:ascii="Times New Roman" w:hAnsi="Times New Roman" w:cs="Times New Roman"/>
                <w:sz w:val="24"/>
                <w:szCs w:val="24"/>
                <w:vertAlign w:val="superscript"/>
              </w:rPr>
              <w:t>st</w:t>
            </w:r>
            <w:r>
              <w:rPr>
                <w:rFonts w:ascii="Times New Roman" w:hAnsi="Times New Roman" w:cs="Times New Roman"/>
                <w:sz w:val="24"/>
                <w:szCs w:val="24"/>
              </w:rPr>
              <w:t xml:space="preserve">. The Operator has the right to remove any boat at the Owner’s risk and expense after this date. </w:t>
            </w:r>
          </w:p>
        </w:tc>
      </w:tr>
    </w:tbl>
    <w:p w14:paraId="7E4333FB" w14:textId="77777777" w:rsidR="00A460E5" w:rsidRDefault="00A460E5" w:rsidP="00A35527">
      <w:pPr>
        <w:jc w:val="center"/>
        <w:rPr>
          <w:rFonts w:ascii="Times New Roman" w:hAnsi="Times New Roman" w:cs="Times New Roman"/>
          <w:sz w:val="24"/>
          <w:szCs w:val="24"/>
        </w:rPr>
      </w:pPr>
    </w:p>
    <w:p w14:paraId="732E20A3"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t xml:space="preserve">Tenant Responsibilities </w:t>
      </w:r>
    </w:p>
    <w:tbl>
      <w:tblPr>
        <w:tblStyle w:val="TableGrid"/>
        <w:tblW w:w="0" w:type="auto"/>
        <w:tblLook w:val="04A0" w:firstRow="1" w:lastRow="0" w:firstColumn="1" w:lastColumn="0" w:noHBand="0" w:noVBand="1"/>
      </w:tblPr>
      <w:tblGrid>
        <w:gridCol w:w="421"/>
        <w:gridCol w:w="8929"/>
      </w:tblGrid>
      <w:tr w:rsidR="00FB126D" w14:paraId="0D7BE929" w14:textId="77777777" w:rsidTr="00FB126D">
        <w:tc>
          <w:tcPr>
            <w:tcW w:w="421" w:type="dxa"/>
          </w:tcPr>
          <w:p w14:paraId="4BA7022D"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929" w:type="dxa"/>
          </w:tcPr>
          <w:p w14:paraId="610B6704" w14:textId="77777777" w:rsidR="00FB126D" w:rsidRDefault="00FB126D" w:rsidP="00FB126D">
            <w:pPr>
              <w:rPr>
                <w:rFonts w:ascii="Times New Roman" w:hAnsi="Times New Roman" w:cs="Times New Roman"/>
                <w:sz w:val="24"/>
                <w:szCs w:val="24"/>
              </w:rPr>
            </w:pPr>
            <w:r>
              <w:rPr>
                <w:rFonts w:ascii="Times New Roman" w:hAnsi="Times New Roman" w:cs="Times New Roman"/>
                <w:sz w:val="24"/>
                <w:szCs w:val="24"/>
              </w:rPr>
              <w:t xml:space="preserve">The vessel must be adequately insured while the vessel is in the Marina; to protect it completely against loss to it, its equipment and contents, caused by storm, fire, theft, vandalism or any other cause whatsoever. By the Friday of the May long weekend, of </w:t>
            </w:r>
            <w:r w:rsidR="0052185F">
              <w:rPr>
                <w:rFonts w:ascii="Times New Roman" w:hAnsi="Times New Roman" w:cs="Times New Roman"/>
                <w:sz w:val="24"/>
                <w:szCs w:val="24"/>
              </w:rPr>
              <w:t xml:space="preserve">each year, proof of adequate vessel insurance coverage (a copy of the insurance policy detail page clearly indicating the requirement for liability insurance) must be provided to </w:t>
            </w:r>
            <w:r w:rsidR="0052185F">
              <w:rPr>
                <w:rFonts w:ascii="Times New Roman" w:hAnsi="Times New Roman" w:cs="Times New Roman"/>
                <w:sz w:val="24"/>
                <w:szCs w:val="24"/>
              </w:rPr>
              <w:lastRenderedPageBreak/>
              <w:t>Town Hall and maintained throughout the moorage year. Tenants who do not provide this document by the specified day, will be required to remove their boat from the Marina until they can do so. The marina reserves the right to refuse any boat that is not properly insured.</w:t>
            </w:r>
          </w:p>
        </w:tc>
      </w:tr>
      <w:tr w:rsidR="00FB126D" w14:paraId="794D9877" w14:textId="77777777" w:rsidTr="00FB126D">
        <w:tc>
          <w:tcPr>
            <w:tcW w:w="421" w:type="dxa"/>
          </w:tcPr>
          <w:p w14:paraId="65AC822A"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929" w:type="dxa"/>
          </w:tcPr>
          <w:p w14:paraId="260A6EE9" w14:textId="77777777" w:rsidR="00FB126D" w:rsidRDefault="0052185F" w:rsidP="0052185F">
            <w:pPr>
              <w:rPr>
                <w:rFonts w:ascii="Times New Roman" w:hAnsi="Times New Roman" w:cs="Times New Roman"/>
                <w:sz w:val="24"/>
                <w:szCs w:val="24"/>
              </w:rPr>
            </w:pPr>
            <w:r>
              <w:rPr>
                <w:rFonts w:ascii="Times New Roman" w:hAnsi="Times New Roman" w:cs="Times New Roman"/>
                <w:sz w:val="24"/>
                <w:szCs w:val="24"/>
              </w:rPr>
              <w:t>The tenant will be solely responsible for themselves and their guests in the Marina and will use it at their sole risk. The tenant will obey and cause their guests to obey all rules and regulations regarding the Marina and its use established by lawful authority.</w:t>
            </w:r>
          </w:p>
        </w:tc>
      </w:tr>
      <w:tr w:rsidR="00FB126D" w14:paraId="194083F8" w14:textId="77777777" w:rsidTr="00FB126D">
        <w:tc>
          <w:tcPr>
            <w:tcW w:w="421" w:type="dxa"/>
          </w:tcPr>
          <w:p w14:paraId="30DEF36F"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t>3.</w:t>
            </w:r>
          </w:p>
        </w:tc>
        <w:tc>
          <w:tcPr>
            <w:tcW w:w="8929" w:type="dxa"/>
          </w:tcPr>
          <w:p w14:paraId="742DB9DF" w14:textId="77777777" w:rsidR="00FB126D" w:rsidRDefault="0052185F" w:rsidP="0052185F">
            <w:pPr>
              <w:rPr>
                <w:rFonts w:ascii="Times New Roman" w:hAnsi="Times New Roman" w:cs="Times New Roman"/>
                <w:sz w:val="24"/>
                <w:szCs w:val="24"/>
              </w:rPr>
            </w:pPr>
            <w:r>
              <w:rPr>
                <w:rFonts w:ascii="Times New Roman" w:hAnsi="Times New Roman" w:cs="Times New Roman"/>
                <w:sz w:val="24"/>
                <w:szCs w:val="24"/>
              </w:rPr>
              <w:t xml:space="preserve">Any abuse of alcohol, fighting, offensive language, use of illegal drugs or acts of rude conduct toward any other boater, guest or marina staff will not be tolerated. Tenants acknowledge that, with this rental agreement, such behaviour is grounds for the Town of Deep River, at their sole discretion, to cancel docking privileges without any refund. </w:t>
            </w:r>
          </w:p>
        </w:tc>
      </w:tr>
      <w:tr w:rsidR="00FB126D" w14:paraId="741B0C03" w14:textId="77777777" w:rsidTr="00FB126D">
        <w:tc>
          <w:tcPr>
            <w:tcW w:w="421" w:type="dxa"/>
          </w:tcPr>
          <w:p w14:paraId="5B13808F"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t>4.</w:t>
            </w:r>
          </w:p>
        </w:tc>
        <w:tc>
          <w:tcPr>
            <w:tcW w:w="8929" w:type="dxa"/>
          </w:tcPr>
          <w:p w14:paraId="1637C206" w14:textId="77777777" w:rsidR="00FB126D" w:rsidRDefault="0052185F" w:rsidP="0052185F">
            <w:pPr>
              <w:rPr>
                <w:rFonts w:ascii="Times New Roman" w:hAnsi="Times New Roman" w:cs="Times New Roman"/>
                <w:sz w:val="24"/>
                <w:szCs w:val="24"/>
              </w:rPr>
            </w:pPr>
            <w:r>
              <w:rPr>
                <w:rFonts w:ascii="Times New Roman" w:hAnsi="Times New Roman" w:cs="Times New Roman"/>
                <w:sz w:val="24"/>
                <w:szCs w:val="24"/>
              </w:rPr>
              <w:t xml:space="preserve">The tenant is solely responsible for any loss or damage to the vessel, its equipment and contents; and for any loss or damage </w:t>
            </w:r>
            <w:r w:rsidR="000B20BC">
              <w:rPr>
                <w:rFonts w:ascii="Times New Roman" w:hAnsi="Times New Roman" w:cs="Times New Roman"/>
                <w:sz w:val="24"/>
                <w:szCs w:val="24"/>
              </w:rPr>
              <w:t xml:space="preserve">caused by it, themselves, or their guests to person of property while in the Marina. The tenant will indemnify the Town of Deep River and save it harmless from such losses or damages whatsoever. The tenant will make no claim and take no action against the town of Deep River and will have no enforceable claim against it for loss or damage to person or property arising in the Marina for any causes whatsoever; unless such loss or damage was directly caused by a deliberate wrongful act by the Town of Deep River. </w:t>
            </w:r>
          </w:p>
        </w:tc>
      </w:tr>
      <w:tr w:rsidR="00FB126D" w14:paraId="051FE934" w14:textId="77777777" w:rsidTr="00FB126D">
        <w:tc>
          <w:tcPr>
            <w:tcW w:w="421" w:type="dxa"/>
          </w:tcPr>
          <w:p w14:paraId="4CA8B2E5"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t>5.</w:t>
            </w:r>
          </w:p>
        </w:tc>
        <w:tc>
          <w:tcPr>
            <w:tcW w:w="8929" w:type="dxa"/>
          </w:tcPr>
          <w:p w14:paraId="7EE3D2EE" w14:textId="77777777" w:rsidR="00FB126D" w:rsidRDefault="000B20BC" w:rsidP="000B20BC">
            <w:pPr>
              <w:rPr>
                <w:rFonts w:ascii="Times New Roman" w:hAnsi="Times New Roman" w:cs="Times New Roman"/>
                <w:sz w:val="24"/>
                <w:szCs w:val="24"/>
              </w:rPr>
            </w:pPr>
            <w:r>
              <w:rPr>
                <w:rFonts w:ascii="Times New Roman" w:hAnsi="Times New Roman" w:cs="Times New Roman"/>
                <w:sz w:val="24"/>
                <w:szCs w:val="24"/>
              </w:rPr>
              <w:t xml:space="preserve">In the event that the boat sinks at the docks or elsewhere in the Deep River Municipal Marina area, then the Owner agrees to remove such boat within 24 (twenty four) hours. If the Owner fails to do so, then the Deep River Municipal Marina may remove the boat at the Owner’s expense and risk and the cost thereof shall be a debt due form the owner to the Deep River Municipal Marina under this agreement. </w:t>
            </w:r>
          </w:p>
        </w:tc>
      </w:tr>
      <w:tr w:rsidR="00FB126D" w14:paraId="6B00B7AD" w14:textId="77777777" w:rsidTr="00FB126D">
        <w:tc>
          <w:tcPr>
            <w:tcW w:w="421" w:type="dxa"/>
          </w:tcPr>
          <w:p w14:paraId="3442235E" w14:textId="77777777" w:rsidR="00FB126D" w:rsidRDefault="00FB126D" w:rsidP="00A35527">
            <w:pPr>
              <w:jc w:val="center"/>
              <w:rPr>
                <w:rFonts w:ascii="Times New Roman" w:hAnsi="Times New Roman" w:cs="Times New Roman"/>
                <w:sz w:val="24"/>
                <w:szCs w:val="24"/>
              </w:rPr>
            </w:pPr>
            <w:r>
              <w:rPr>
                <w:rFonts w:ascii="Times New Roman" w:hAnsi="Times New Roman" w:cs="Times New Roman"/>
                <w:sz w:val="24"/>
                <w:szCs w:val="24"/>
              </w:rPr>
              <w:t>6.</w:t>
            </w:r>
          </w:p>
        </w:tc>
        <w:tc>
          <w:tcPr>
            <w:tcW w:w="8929" w:type="dxa"/>
          </w:tcPr>
          <w:p w14:paraId="68539ED1" w14:textId="77777777" w:rsidR="00FB126D" w:rsidRDefault="000B20BC" w:rsidP="000B20BC">
            <w:pPr>
              <w:rPr>
                <w:rFonts w:ascii="Times New Roman" w:hAnsi="Times New Roman" w:cs="Times New Roman"/>
                <w:sz w:val="24"/>
                <w:szCs w:val="24"/>
              </w:rPr>
            </w:pPr>
            <w:r>
              <w:rPr>
                <w:rFonts w:ascii="Times New Roman" w:hAnsi="Times New Roman" w:cs="Times New Roman"/>
                <w:sz w:val="24"/>
                <w:szCs w:val="24"/>
              </w:rPr>
              <w:t xml:space="preserve">A tenant shall be liable for any loss, damage, or destruction caused to Municipal property either by their vessel or their own action, and all costs shall be payable to the Town of Deep River within thirty (30) days. </w:t>
            </w:r>
          </w:p>
        </w:tc>
      </w:tr>
    </w:tbl>
    <w:p w14:paraId="15935C70" w14:textId="77777777" w:rsidR="00FB126D" w:rsidRDefault="00FB126D" w:rsidP="00A35527">
      <w:pPr>
        <w:jc w:val="center"/>
        <w:rPr>
          <w:rFonts w:ascii="Times New Roman" w:hAnsi="Times New Roman" w:cs="Times New Roman"/>
          <w:sz w:val="24"/>
          <w:szCs w:val="24"/>
        </w:rPr>
      </w:pPr>
    </w:p>
    <w:p w14:paraId="514E0070" w14:textId="77777777" w:rsidR="000B20BC" w:rsidRPr="00323036" w:rsidRDefault="000B20BC" w:rsidP="00A35527">
      <w:pPr>
        <w:jc w:val="center"/>
        <w:rPr>
          <w:rFonts w:ascii="Times New Roman" w:hAnsi="Times New Roman" w:cs="Times New Roman"/>
          <w:sz w:val="24"/>
          <w:szCs w:val="24"/>
        </w:rPr>
      </w:pPr>
      <w:r>
        <w:rPr>
          <w:rFonts w:ascii="Times New Roman" w:hAnsi="Times New Roman" w:cs="Times New Roman"/>
          <w:sz w:val="24"/>
          <w:szCs w:val="24"/>
        </w:rPr>
        <w:t>General</w:t>
      </w:r>
    </w:p>
    <w:tbl>
      <w:tblPr>
        <w:tblStyle w:val="TableGrid"/>
        <w:tblW w:w="0" w:type="auto"/>
        <w:tblLook w:val="04A0" w:firstRow="1" w:lastRow="0" w:firstColumn="1" w:lastColumn="0" w:noHBand="0" w:noVBand="1"/>
      </w:tblPr>
      <w:tblGrid>
        <w:gridCol w:w="516"/>
        <w:gridCol w:w="8834"/>
      </w:tblGrid>
      <w:tr w:rsidR="000B20BC" w14:paraId="4947161E" w14:textId="77777777" w:rsidTr="000B20BC">
        <w:tc>
          <w:tcPr>
            <w:tcW w:w="421" w:type="dxa"/>
          </w:tcPr>
          <w:p w14:paraId="3873BB07"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929" w:type="dxa"/>
          </w:tcPr>
          <w:p w14:paraId="4ADADC6D" w14:textId="77777777" w:rsidR="000B20BC" w:rsidRDefault="000B20BC" w:rsidP="000B20BC">
            <w:pPr>
              <w:rPr>
                <w:rFonts w:ascii="Times New Roman" w:hAnsi="Times New Roman" w:cs="Times New Roman"/>
                <w:sz w:val="24"/>
                <w:szCs w:val="24"/>
              </w:rPr>
            </w:pPr>
            <w:r>
              <w:rPr>
                <w:rFonts w:ascii="Times New Roman" w:hAnsi="Times New Roman" w:cs="Times New Roman"/>
                <w:sz w:val="24"/>
                <w:szCs w:val="24"/>
              </w:rPr>
              <w:t>All persons using the Marina facilities do so at their own risk.</w:t>
            </w:r>
          </w:p>
        </w:tc>
      </w:tr>
      <w:tr w:rsidR="000B20BC" w14:paraId="45260664" w14:textId="77777777" w:rsidTr="000B20BC">
        <w:tc>
          <w:tcPr>
            <w:tcW w:w="421" w:type="dxa"/>
          </w:tcPr>
          <w:p w14:paraId="4728528B"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2.</w:t>
            </w:r>
          </w:p>
        </w:tc>
        <w:tc>
          <w:tcPr>
            <w:tcW w:w="8929" w:type="dxa"/>
          </w:tcPr>
          <w:p w14:paraId="70F36992" w14:textId="77777777" w:rsidR="000B20BC" w:rsidRDefault="000B20BC" w:rsidP="000B20BC">
            <w:pPr>
              <w:rPr>
                <w:rFonts w:ascii="Times New Roman" w:hAnsi="Times New Roman" w:cs="Times New Roman"/>
                <w:sz w:val="24"/>
                <w:szCs w:val="24"/>
              </w:rPr>
            </w:pPr>
            <w:r>
              <w:rPr>
                <w:rFonts w:ascii="Times New Roman" w:hAnsi="Times New Roman" w:cs="Times New Roman"/>
                <w:sz w:val="24"/>
                <w:szCs w:val="24"/>
              </w:rPr>
              <w:t>The Town of Deep River shall not be responsible for any damage or injury sustained to any boat or person.</w:t>
            </w:r>
          </w:p>
        </w:tc>
      </w:tr>
      <w:tr w:rsidR="000B20BC" w14:paraId="66C4D51B" w14:textId="77777777" w:rsidTr="000B20BC">
        <w:tc>
          <w:tcPr>
            <w:tcW w:w="421" w:type="dxa"/>
          </w:tcPr>
          <w:p w14:paraId="5ED00A03"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3.</w:t>
            </w:r>
          </w:p>
        </w:tc>
        <w:tc>
          <w:tcPr>
            <w:tcW w:w="8929" w:type="dxa"/>
          </w:tcPr>
          <w:p w14:paraId="6E1CED34" w14:textId="77777777" w:rsidR="000B20BC" w:rsidRDefault="000B20BC" w:rsidP="000B20BC">
            <w:pPr>
              <w:rPr>
                <w:rFonts w:ascii="Times New Roman" w:hAnsi="Times New Roman" w:cs="Times New Roman"/>
                <w:sz w:val="24"/>
                <w:szCs w:val="24"/>
              </w:rPr>
            </w:pPr>
            <w:r>
              <w:rPr>
                <w:rFonts w:ascii="Times New Roman" w:hAnsi="Times New Roman" w:cs="Times New Roman"/>
                <w:sz w:val="24"/>
                <w:szCs w:val="24"/>
              </w:rPr>
              <w:t>Parking for tenants is provided in the upper parking lots. Overnight parking of vehicles or trailers is prohibited.</w:t>
            </w:r>
          </w:p>
        </w:tc>
      </w:tr>
      <w:tr w:rsidR="000B20BC" w14:paraId="24A83169" w14:textId="77777777" w:rsidTr="000B20BC">
        <w:tc>
          <w:tcPr>
            <w:tcW w:w="421" w:type="dxa"/>
          </w:tcPr>
          <w:p w14:paraId="28305855"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4.</w:t>
            </w:r>
          </w:p>
        </w:tc>
        <w:tc>
          <w:tcPr>
            <w:tcW w:w="8929" w:type="dxa"/>
          </w:tcPr>
          <w:p w14:paraId="61B98174" w14:textId="77777777" w:rsidR="000B20BC" w:rsidRDefault="000B20BC" w:rsidP="000B20BC">
            <w:pPr>
              <w:rPr>
                <w:rFonts w:ascii="Times New Roman" w:hAnsi="Times New Roman" w:cs="Times New Roman"/>
                <w:sz w:val="24"/>
                <w:szCs w:val="24"/>
              </w:rPr>
            </w:pPr>
            <w:r>
              <w:rPr>
                <w:rFonts w:ascii="Times New Roman" w:hAnsi="Times New Roman" w:cs="Times New Roman"/>
                <w:sz w:val="24"/>
                <w:szCs w:val="24"/>
              </w:rPr>
              <w:t>No swimming, diving, water skiing or fishing will be permitted within the Marina basic.</w:t>
            </w:r>
          </w:p>
        </w:tc>
      </w:tr>
      <w:tr w:rsidR="000B20BC" w14:paraId="6F08F29A" w14:textId="77777777" w:rsidTr="000B20BC">
        <w:tc>
          <w:tcPr>
            <w:tcW w:w="421" w:type="dxa"/>
          </w:tcPr>
          <w:p w14:paraId="637C3CB2"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5.</w:t>
            </w:r>
          </w:p>
        </w:tc>
        <w:tc>
          <w:tcPr>
            <w:tcW w:w="8929" w:type="dxa"/>
          </w:tcPr>
          <w:p w14:paraId="3031514E" w14:textId="77777777" w:rsidR="000B20BC" w:rsidRDefault="00285273" w:rsidP="000B20BC">
            <w:pPr>
              <w:rPr>
                <w:rFonts w:ascii="Times New Roman" w:hAnsi="Times New Roman" w:cs="Times New Roman"/>
                <w:sz w:val="24"/>
                <w:szCs w:val="24"/>
              </w:rPr>
            </w:pPr>
            <w:r>
              <w:rPr>
                <w:rFonts w:ascii="Times New Roman" w:hAnsi="Times New Roman" w:cs="Times New Roman"/>
                <w:sz w:val="24"/>
                <w:szCs w:val="24"/>
              </w:rPr>
              <w:t>Tenants wishing to take dogs to and from their boat may do so provided that the dog is on a leash.</w:t>
            </w:r>
          </w:p>
        </w:tc>
      </w:tr>
      <w:tr w:rsidR="000B20BC" w14:paraId="0F5FFAFC" w14:textId="77777777" w:rsidTr="000B20BC">
        <w:tc>
          <w:tcPr>
            <w:tcW w:w="421" w:type="dxa"/>
          </w:tcPr>
          <w:p w14:paraId="454FF2E9"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6.</w:t>
            </w:r>
          </w:p>
        </w:tc>
        <w:tc>
          <w:tcPr>
            <w:tcW w:w="8929" w:type="dxa"/>
          </w:tcPr>
          <w:p w14:paraId="27269CF4"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Storage if flammable liquids, oily rags, etc., on floats or Municipal property is prohibited, and any costs associated with the cleanup will be charged to the boat owner responsible. Owners shall not store supplies, materials, accessories, articles or debris upon Marina property and shall not construct there on any lockers, chests, cabinets, or modify docks in any way.</w:t>
            </w:r>
          </w:p>
        </w:tc>
      </w:tr>
      <w:tr w:rsidR="000B20BC" w14:paraId="4597C9BD" w14:textId="77777777" w:rsidTr="000B20BC">
        <w:tc>
          <w:tcPr>
            <w:tcW w:w="421" w:type="dxa"/>
          </w:tcPr>
          <w:p w14:paraId="702C4DD1"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7.</w:t>
            </w:r>
          </w:p>
        </w:tc>
        <w:tc>
          <w:tcPr>
            <w:tcW w:w="8929" w:type="dxa"/>
          </w:tcPr>
          <w:p w14:paraId="6EB23492"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 xml:space="preserve">No litter shall be thrown overboard. For the convenience of boaters, garbage containers are located next to the Marina building and the docking entry. No refuse shall be thrown overboard. Garbage shall be deposited in receptacles supplied for this purpose and other </w:t>
            </w:r>
            <w:r>
              <w:rPr>
                <w:rFonts w:ascii="Times New Roman" w:hAnsi="Times New Roman" w:cs="Times New Roman"/>
                <w:sz w:val="24"/>
                <w:szCs w:val="24"/>
              </w:rPr>
              <w:lastRenderedPageBreak/>
              <w:t xml:space="preserve">debris shall be placed where specified. Note: engine oil and filters to be disposed of at the fuel dispensing station. </w:t>
            </w:r>
          </w:p>
        </w:tc>
      </w:tr>
      <w:tr w:rsidR="000B20BC" w14:paraId="727FBC04" w14:textId="77777777" w:rsidTr="000B20BC">
        <w:tc>
          <w:tcPr>
            <w:tcW w:w="421" w:type="dxa"/>
          </w:tcPr>
          <w:p w14:paraId="6B232582"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8929" w:type="dxa"/>
          </w:tcPr>
          <w:p w14:paraId="3E62E1DD"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On site repairs shall be conducted only after notifying the Marina Operator and obtaining a prior consent, which consent may be withheld at the discretion of the Deep River Municipal Marina or its manager for the proper location at which such work may be carried out.</w:t>
            </w:r>
          </w:p>
        </w:tc>
      </w:tr>
      <w:tr w:rsidR="000B20BC" w14:paraId="50FF579F" w14:textId="77777777" w:rsidTr="000B20BC">
        <w:tc>
          <w:tcPr>
            <w:tcW w:w="421" w:type="dxa"/>
          </w:tcPr>
          <w:p w14:paraId="295CD267"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9.</w:t>
            </w:r>
          </w:p>
        </w:tc>
        <w:tc>
          <w:tcPr>
            <w:tcW w:w="8929" w:type="dxa"/>
          </w:tcPr>
          <w:p w14:paraId="69007116"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Walkways and fingers must be kept free of tenders, dinghies, materials, debris, and equipment at all times.</w:t>
            </w:r>
          </w:p>
        </w:tc>
      </w:tr>
      <w:tr w:rsidR="000B20BC" w14:paraId="7FCC7551" w14:textId="77777777" w:rsidTr="000B20BC">
        <w:tc>
          <w:tcPr>
            <w:tcW w:w="421" w:type="dxa"/>
          </w:tcPr>
          <w:p w14:paraId="6ED1478D"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10.</w:t>
            </w:r>
          </w:p>
        </w:tc>
        <w:tc>
          <w:tcPr>
            <w:tcW w:w="8929" w:type="dxa"/>
          </w:tcPr>
          <w:p w14:paraId="6DB2CF6D"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All sailboat halyards are to be tied down.</w:t>
            </w:r>
          </w:p>
        </w:tc>
      </w:tr>
      <w:tr w:rsidR="000B20BC" w14:paraId="11CAE4A6" w14:textId="77777777" w:rsidTr="000B20BC">
        <w:tc>
          <w:tcPr>
            <w:tcW w:w="421" w:type="dxa"/>
          </w:tcPr>
          <w:p w14:paraId="61BD93D8"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11.</w:t>
            </w:r>
          </w:p>
        </w:tc>
        <w:tc>
          <w:tcPr>
            <w:tcW w:w="8929" w:type="dxa"/>
          </w:tcPr>
          <w:p w14:paraId="40DDA334"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 xml:space="preserve">Boats shall be secured to the assigned berths or moorings with fully adequate lines as appropriate. When required, the Operator may ask Owners to renew chafed, frayed or damaged lines. Owner shall immediately remove or replace any mooring lines considered by the Operator to be inadequate or unsafe. </w:t>
            </w:r>
          </w:p>
        </w:tc>
      </w:tr>
      <w:tr w:rsidR="000B20BC" w14:paraId="1267E663" w14:textId="77777777" w:rsidTr="000B20BC">
        <w:tc>
          <w:tcPr>
            <w:tcW w:w="421" w:type="dxa"/>
          </w:tcPr>
          <w:p w14:paraId="2FB27738"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12.</w:t>
            </w:r>
          </w:p>
        </w:tc>
        <w:tc>
          <w:tcPr>
            <w:tcW w:w="8929" w:type="dxa"/>
          </w:tcPr>
          <w:p w14:paraId="6C945AAF"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 xml:space="preserve">Boats are required to enter and leave the service areas, berths; mooring under engine power or paddle. Arrival and departure under sail within the Marina as designated is prohibited. Boats with motors must be under control while maneuvering in the basin. </w:t>
            </w:r>
          </w:p>
        </w:tc>
      </w:tr>
      <w:tr w:rsidR="000B20BC" w14:paraId="0C3D29C8" w14:textId="77777777" w:rsidTr="000B20BC">
        <w:tc>
          <w:tcPr>
            <w:tcW w:w="421" w:type="dxa"/>
          </w:tcPr>
          <w:p w14:paraId="36FE0C5A"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13.</w:t>
            </w:r>
          </w:p>
        </w:tc>
        <w:tc>
          <w:tcPr>
            <w:tcW w:w="8929" w:type="dxa"/>
          </w:tcPr>
          <w:p w14:paraId="4B2CAEDD"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 xml:space="preserve">Owners are strongly urged to make the wearing of life jackets or personal floatation devices mandatory for small children and non-swimmers in and around boats, berths and moorings. </w:t>
            </w:r>
          </w:p>
        </w:tc>
      </w:tr>
      <w:tr w:rsidR="000B20BC" w14:paraId="247DF677" w14:textId="77777777" w:rsidTr="000B20BC">
        <w:tc>
          <w:tcPr>
            <w:tcW w:w="421" w:type="dxa"/>
          </w:tcPr>
          <w:p w14:paraId="21789ACD"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14.</w:t>
            </w:r>
          </w:p>
        </w:tc>
        <w:tc>
          <w:tcPr>
            <w:tcW w:w="8929" w:type="dxa"/>
          </w:tcPr>
          <w:p w14:paraId="2AD76658"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Small children must be under the supervision of an adult or competent youth at all times.</w:t>
            </w:r>
          </w:p>
        </w:tc>
      </w:tr>
      <w:tr w:rsidR="000B20BC" w14:paraId="2733006A" w14:textId="77777777" w:rsidTr="000B20BC">
        <w:tc>
          <w:tcPr>
            <w:tcW w:w="421" w:type="dxa"/>
          </w:tcPr>
          <w:p w14:paraId="0F650B6D"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15.</w:t>
            </w:r>
          </w:p>
        </w:tc>
        <w:tc>
          <w:tcPr>
            <w:tcW w:w="8929" w:type="dxa"/>
          </w:tcPr>
          <w:p w14:paraId="3274000F"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All vessels should be clearly marked with name and/or license number.</w:t>
            </w:r>
          </w:p>
        </w:tc>
      </w:tr>
      <w:tr w:rsidR="000B20BC" w14:paraId="0EF486BB" w14:textId="77777777" w:rsidTr="000B20BC">
        <w:tc>
          <w:tcPr>
            <w:tcW w:w="421" w:type="dxa"/>
          </w:tcPr>
          <w:p w14:paraId="6AA3A87D"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16.</w:t>
            </w:r>
          </w:p>
        </w:tc>
        <w:tc>
          <w:tcPr>
            <w:tcW w:w="8929" w:type="dxa"/>
          </w:tcPr>
          <w:p w14:paraId="2383B647" w14:textId="77777777" w:rsidR="000B20BC" w:rsidRDefault="00285273" w:rsidP="00285273">
            <w:pPr>
              <w:rPr>
                <w:rFonts w:ascii="Times New Roman" w:hAnsi="Times New Roman" w:cs="Times New Roman"/>
                <w:sz w:val="24"/>
                <w:szCs w:val="24"/>
              </w:rPr>
            </w:pPr>
            <w:r>
              <w:rPr>
                <w:rFonts w:ascii="Times New Roman" w:hAnsi="Times New Roman" w:cs="Times New Roman"/>
                <w:sz w:val="24"/>
                <w:szCs w:val="24"/>
              </w:rPr>
              <w:t>All boat owners are required to comply with the provisions of the current Fire Regulations and the Boating Safety Guide published by the Ministry of Transport.</w:t>
            </w:r>
          </w:p>
        </w:tc>
      </w:tr>
      <w:tr w:rsidR="000B20BC" w14:paraId="00E56D32" w14:textId="77777777" w:rsidTr="000B20BC">
        <w:tc>
          <w:tcPr>
            <w:tcW w:w="421" w:type="dxa"/>
          </w:tcPr>
          <w:p w14:paraId="55E16B9B" w14:textId="77777777" w:rsidR="000B20BC" w:rsidRDefault="000B20BC" w:rsidP="00A35527">
            <w:pPr>
              <w:jc w:val="center"/>
              <w:rPr>
                <w:rFonts w:ascii="Times New Roman" w:hAnsi="Times New Roman" w:cs="Times New Roman"/>
                <w:sz w:val="24"/>
                <w:szCs w:val="24"/>
              </w:rPr>
            </w:pPr>
            <w:r>
              <w:rPr>
                <w:rFonts w:ascii="Times New Roman" w:hAnsi="Times New Roman" w:cs="Times New Roman"/>
                <w:sz w:val="24"/>
                <w:szCs w:val="24"/>
              </w:rPr>
              <w:t>17.</w:t>
            </w:r>
          </w:p>
        </w:tc>
        <w:tc>
          <w:tcPr>
            <w:tcW w:w="8929" w:type="dxa"/>
          </w:tcPr>
          <w:p w14:paraId="43E9F193" w14:textId="77777777" w:rsidR="00285273" w:rsidRDefault="00285273" w:rsidP="00285273">
            <w:pPr>
              <w:rPr>
                <w:rFonts w:ascii="Times New Roman" w:hAnsi="Times New Roman" w:cs="Times New Roman"/>
                <w:sz w:val="24"/>
                <w:szCs w:val="24"/>
              </w:rPr>
            </w:pPr>
            <w:r>
              <w:rPr>
                <w:rFonts w:ascii="Times New Roman" w:hAnsi="Times New Roman" w:cs="Times New Roman"/>
                <w:sz w:val="24"/>
                <w:szCs w:val="24"/>
              </w:rPr>
              <w:t xml:space="preserve">Vessels entering the Marina during an emergency shall report immediately to operator. </w:t>
            </w:r>
          </w:p>
        </w:tc>
      </w:tr>
    </w:tbl>
    <w:p w14:paraId="7C9AD401" w14:textId="77777777" w:rsidR="000B20BC" w:rsidRDefault="000B20BC" w:rsidP="00A35527">
      <w:pPr>
        <w:jc w:val="center"/>
        <w:rPr>
          <w:rFonts w:ascii="Times New Roman" w:hAnsi="Times New Roman" w:cs="Times New Roman"/>
          <w:sz w:val="24"/>
          <w:szCs w:val="24"/>
        </w:rPr>
      </w:pPr>
    </w:p>
    <w:p w14:paraId="5AC41716" w14:textId="77777777" w:rsidR="00285273" w:rsidRPr="00323036" w:rsidRDefault="00285273" w:rsidP="00A35527">
      <w:pPr>
        <w:jc w:val="center"/>
        <w:rPr>
          <w:rFonts w:ascii="Times New Roman" w:hAnsi="Times New Roman" w:cs="Times New Roman"/>
          <w:sz w:val="24"/>
          <w:szCs w:val="24"/>
        </w:rPr>
      </w:pPr>
      <w:r>
        <w:rPr>
          <w:rFonts w:ascii="Times New Roman" w:hAnsi="Times New Roman" w:cs="Times New Roman"/>
          <w:sz w:val="24"/>
          <w:szCs w:val="24"/>
        </w:rPr>
        <w:t>Enforcement</w:t>
      </w:r>
    </w:p>
    <w:tbl>
      <w:tblPr>
        <w:tblStyle w:val="TableGrid"/>
        <w:tblW w:w="0" w:type="auto"/>
        <w:tblLook w:val="04A0" w:firstRow="1" w:lastRow="0" w:firstColumn="1" w:lastColumn="0" w:noHBand="0" w:noVBand="1"/>
      </w:tblPr>
      <w:tblGrid>
        <w:gridCol w:w="562"/>
        <w:gridCol w:w="8788"/>
      </w:tblGrid>
      <w:tr w:rsidR="00285273" w14:paraId="29E700C4" w14:textId="77777777" w:rsidTr="00022C55">
        <w:tc>
          <w:tcPr>
            <w:tcW w:w="562" w:type="dxa"/>
          </w:tcPr>
          <w:p w14:paraId="2FB67B96" w14:textId="77777777" w:rsidR="00285273" w:rsidRDefault="00022C55" w:rsidP="00A35527">
            <w:pPr>
              <w:jc w:val="center"/>
              <w:rPr>
                <w:rFonts w:ascii="Times New Roman" w:hAnsi="Times New Roman" w:cs="Times New Roman"/>
                <w:sz w:val="24"/>
                <w:szCs w:val="24"/>
              </w:rPr>
            </w:pPr>
            <w:r>
              <w:rPr>
                <w:rFonts w:ascii="Times New Roman" w:hAnsi="Times New Roman" w:cs="Times New Roman"/>
                <w:sz w:val="24"/>
                <w:szCs w:val="24"/>
              </w:rPr>
              <w:t>1.</w:t>
            </w:r>
          </w:p>
        </w:tc>
        <w:tc>
          <w:tcPr>
            <w:tcW w:w="8788" w:type="dxa"/>
          </w:tcPr>
          <w:p w14:paraId="06B0061B" w14:textId="77777777" w:rsidR="00285273" w:rsidRDefault="00022C55" w:rsidP="00022C55">
            <w:pPr>
              <w:rPr>
                <w:rFonts w:ascii="Times New Roman" w:hAnsi="Times New Roman" w:cs="Times New Roman"/>
                <w:sz w:val="24"/>
                <w:szCs w:val="24"/>
              </w:rPr>
            </w:pPr>
            <w:r>
              <w:rPr>
                <w:rFonts w:ascii="Times New Roman" w:hAnsi="Times New Roman" w:cs="Times New Roman"/>
                <w:sz w:val="24"/>
                <w:szCs w:val="24"/>
              </w:rPr>
              <w:t xml:space="preserve">The Town of Deep River reserves the right to cancel the assigned moorage of any tenant who is in violation of the current rules and regulations. </w:t>
            </w:r>
          </w:p>
        </w:tc>
      </w:tr>
      <w:tr w:rsidR="00285273" w14:paraId="69BD5ABE" w14:textId="77777777" w:rsidTr="00022C55">
        <w:tc>
          <w:tcPr>
            <w:tcW w:w="562" w:type="dxa"/>
          </w:tcPr>
          <w:p w14:paraId="1E153992" w14:textId="77777777" w:rsidR="00285273" w:rsidRDefault="00022C55" w:rsidP="00A35527">
            <w:pPr>
              <w:jc w:val="center"/>
              <w:rPr>
                <w:rFonts w:ascii="Times New Roman" w:hAnsi="Times New Roman" w:cs="Times New Roman"/>
                <w:sz w:val="24"/>
                <w:szCs w:val="24"/>
              </w:rPr>
            </w:pPr>
            <w:r>
              <w:rPr>
                <w:rFonts w:ascii="Times New Roman" w:hAnsi="Times New Roman" w:cs="Times New Roman"/>
                <w:sz w:val="24"/>
                <w:szCs w:val="24"/>
              </w:rPr>
              <w:t>2.</w:t>
            </w:r>
          </w:p>
        </w:tc>
        <w:tc>
          <w:tcPr>
            <w:tcW w:w="8788" w:type="dxa"/>
          </w:tcPr>
          <w:p w14:paraId="2F4E4BC4" w14:textId="77777777" w:rsidR="00285273" w:rsidRDefault="00022C55" w:rsidP="00022C55">
            <w:pPr>
              <w:rPr>
                <w:rFonts w:ascii="Times New Roman" w:hAnsi="Times New Roman" w:cs="Times New Roman"/>
                <w:sz w:val="24"/>
                <w:szCs w:val="24"/>
              </w:rPr>
            </w:pPr>
            <w:r>
              <w:rPr>
                <w:rFonts w:ascii="Times New Roman" w:hAnsi="Times New Roman" w:cs="Times New Roman"/>
                <w:sz w:val="24"/>
                <w:szCs w:val="24"/>
              </w:rPr>
              <w:t xml:space="preserve">Upon ten (10) days written notice, the tenant will be required to immediately remove their vessel from the Deep River Municipal Marina premises. Failure to do so will result in removal by the Municipality at the expense of the owner. </w:t>
            </w:r>
          </w:p>
        </w:tc>
      </w:tr>
    </w:tbl>
    <w:p w14:paraId="204F223D" w14:textId="77777777" w:rsidR="00285273" w:rsidRDefault="00285273" w:rsidP="00A35527">
      <w:pPr>
        <w:jc w:val="center"/>
        <w:rPr>
          <w:rFonts w:ascii="Times New Roman" w:hAnsi="Times New Roman" w:cs="Times New Roman"/>
          <w:sz w:val="24"/>
          <w:szCs w:val="24"/>
        </w:rPr>
      </w:pPr>
    </w:p>
    <w:p w14:paraId="16E13144" w14:textId="77777777" w:rsidR="00340F2F" w:rsidRDefault="00340F2F" w:rsidP="00A35527">
      <w:pPr>
        <w:jc w:val="center"/>
        <w:rPr>
          <w:rFonts w:ascii="Times New Roman" w:hAnsi="Times New Roman" w:cs="Times New Roman"/>
          <w:b/>
          <w:sz w:val="24"/>
          <w:szCs w:val="24"/>
        </w:rPr>
      </w:pPr>
      <w:r>
        <w:rPr>
          <w:rFonts w:ascii="Times New Roman" w:hAnsi="Times New Roman" w:cs="Times New Roman"/>
          <w:b/>
          <w:sz w:val="24"/>
          <w:szCs w:val="24"/>
        </w:rPr>
        <w:t>Schedule ‘B’ to By-Law No. XX-XX</w:t>
      </w:r>
    </w:p>
    <w:p w14:paraId="582BAC88" w14:textId="77777777" w:rsidR="00340F2F" w:rsidRPr="00340F2F" w:rsidRDefault="00340F2F" w:rsidP="00A35527">
      <w:pPr>
        <w:jc w:val="center"/>
        <w:rPr>
          <w:rFonts w:ascii="Times New Roman" w:hAnsi="Times New Roman" w:cs="Times New Roman"/>
          <w:sz w:val="24"/>
          <w:szCs w:val="24"/>
        </w:rPr>
      </w:pPr>
      <w:r w:rsidRPr="00340F2F">
        <w:rPr>
          <w:rFonts w:ascii="Times New Roman" w:hAnsi="Times New Roman" w:cs="Times New Roman"/>
          <w:sz w:val="24"/>
          <w:szCs w:val="24"/>
        </w:rPr>
        <w:t>Marina Fees and Charges</w:t>
      </w:r>
    </w:p>
    <w:tbl>
      <w:tblPr>
        <w:tblStyle w:val="TableGrid"/>
        <w:tblW w:w="0" w:type="auto"/>
        <w:tblLook w:val="04A0" w:firstRow="1" w:lastRow="0" w:firstColumn="1" w:lastColumn="0" w:noHBand="0" w:noVBand="1"/>
      </w:tblPr>
      <w:tblGrid>
        <w:gridCol w:w="4675"/>
        <w:gridCol w:w="4675"/>
      </w:tblGrid>
      <w:tr w:rsidR="00340F2F" w:rsidRPr="00340F2F" w14:paraId="15E234EE" w14:textId="77777777" w:rsidTr="00340F2F">
        <w:tc>
          <w:tcPr>
            <w:tcW w:w="4675" w:type="dxa"/>
          </w:tcPr>
          <w:p w14:paraId="1E86CB67" w14:textId="77777777" w:rsidR="00340F2F" w:rsidRPr="00340F2F" w:rsidRDefault="00340F2F" w:rsidP="005F2FC7">
            <w:pPr>
              <w:rPr>
                <w:rFonts w:ascii="Times New Roman" w:hAnsi="Times New Roman" w:cs="Times New Roman"/>
                <w:sz w:val="24"/>
                <w:szCs w:val="24"/>
              </w:rPr>
            </w:pPr>
            <w:r w:rsidRPr="00340F2F">
              <w:rPr>
                <w:rFonts w:ascii="Times New Roman" w:hAnsi="Times New Roman" w:cs="Times New Roman"/>
                <w:sz w:val="24"/>
                <w:szCs w:val="24"/>
              </w:rPr>
              <w:t>Item</w:t>
            </w:r>
          </w:p>
        </w:tc>
        <w:tc>
          <w:tcPr>
            <w:tcW w:w="4675" w:type="dxa"/>
          </w:tcPr>
          <w:p w14:paraId="3435FAC5"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Fee (Includes HST)</w:t>
            </w:r>
          </w:p>
        </w:tc>
      </w:tr>
      <w:tr w:rsidR="00340F2F" w:rsidRPr="00340F2F" w14:paraId="586706F2" w14:textId="77777777" w:rsidTr="00340F2F">
        <w:tc>
          <w:tcPr>
            <w:tcW w:w="4675" w:type="dxa"/>
          </w:tcPr>
          <w:p w14:paraId="22154E60" w14:textId="77777777" w:rsidR="00340F2F" w:rsidRPr="00340F2F" w:rsidRDefault="00340F2F" w:rsidP="005F2FC7">
            <w:pPr>
              <w:rPr>
                <w:rFonts w:ascii="Times New Roman" w:hAnsi="Times New Roman" w:cs="Times New Roman"/>
                <w:sz w:val="24"/>
                <w:szCs w:val="24"/>
              </w:rPr>
            </w:pPr>
            <w:r w:rsidRPr="00340F2F">
              <w:rPr>
                <w:rFonts w:ascii="Times New Roman" w:hAnsi="Times New Roman" w:cs="Times New Roman"/>
                <w:sz w:val="24"/>
                <w:szCs w:val="24"/>
              </w:rPr>
              <w:t>Annual</w:t>
            </w:r>
            <w:r>
              <w:rPr>
                <w:rFonts w:ascii="Times New Roman" w:hAnsi="Times New Roman" w:cs="Times New Roman"/>
                <w:sz w:val="24"/>
                <w:szCs w:val="24"/>
              </w:rPr>
              <w:t xml:space="preserve"> Slip Rental Fee -24’ dock</w:t>
            </w:r>
          </w:p>
        </w:tc>
        <w:tc>
          <w:tcPr>
            <w:tcW w:w="4675" w:type="dxa"/>
          </w:tcPr>
          <w:p w14:paraId="266C9065" w14:textId="77777777" w:rsidR="00340F2F" w:rsidRDefault="00340F2F" w:rsidP="005F2FC7">
            <w:pPr>
              <w:rPr>
                <w:rFonts w:ascii="Times New Roman" w:hAnsi="Times New Roman" w:cs="Times New Roman"/>
                <w:sz w:val="24"/>
                <w:szCs w:val="24"/>
              </w:rPr>
            </w:pPr>
            <w:r>
              <w:rPr>
                <w:rFonts w:ascii="Times New Roman" w:hAnsi="Times New Roman" w:cs="Times New Roman"/>
                <w:sz w:val="24"/>
                <w:szCs w:val="24"/>
              </w:rPr>
              <w:t>$827.20</w:t>
            </w:r>
          </w:p>
          <w:p w14:paraId="2DEC2C2A"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Additional $34.45 per foot over 24’ for overhang</w:t>
            </w:r>
          </w:p>
        </w:tc>
      </w:tr>
      <w:tr w:rsidR="00340F2F" w:rsidRPr="00340F2F" w14:paraId="4931C754" w14:textId="77777777" w:rsidTr="00340F2F">
        <w:tc>
          <w:tcPr>
            <w:tcW w:w="4675" w:type="dxa"/>
          </w:tcPr>
          <w:p w14:paraId="03825AE5"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Annual Slip Rental Fee – 14’ dock</w:t>
            </w:r>
          </w:p>
        </w:tc>
        <w:tc>
          <w:tcPr>
            <w:tcW w:w="4675" w:type="dxa"/>
          </w:tcPr>
          <w:p w14:paraId="3AE5A2A9" w14:textId="77777777" w:rsidR="00340F2F" w:rsidRDefault="00340F2F" w:rsidP="005F2FC7">
            <w:pPr>
              <w:rPr>
                <w:rFonts w:ascii="Times New Roman" w:hAnsi="Times New Roman" w:cs="Times New Roman"/>
                <w:sz w:val="24"/>
                <w:szCs w:val="24"/>
              </w:rPr>
            </w:pPr>
            <w:r>
              <w:rPr>
                <w:rFonts w:ascii="Times New Roman" w:hAnsi="Times New Roman" w:cs="Times New Roman"/>
                <w:sz w:val="24"/>
                <w:szCs w:val="24"/>
              </w:rPr>
              <w:t>$482.50</w:t>
            </w:r>
          </w:p>
          <w:p w14:paraId="169E1253"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Additional $34.45 per foot over 16’ for overhang</w:t>
            </w:r>
          </w:p>
        </w:tc>
      </w:tr>
      <w:tr w:rsidR="00340F2F" w:rsidRPr="00340F2F" w14:paraId="26BDDD4C" w14:textId="77777777" w:rsidTr="00340F2F">
        <w:tc>
          <w:tcPr>
            <w:tcW w:w="4675" w:type="dxa"/>
          </w:tcPr>
          <w:p w14:paraId="15B8BECE"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Annual Capital Contribution</w:t>
            </w:r>
          </w:p>
        </w:tc>
        <w:tc>
          <w:tcPr>
            <w:tcW w:w="4675" w:type="dxa"/>
          </w:tcPr>
          <w:p w14:paraId="6B7C9DC7"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$40.00</w:t>
            </w:r>
          </w:p>
        </w:tc>
      </w:tr>
      <w:tr w:rsidR="00340F2F" w:rsidRPr="00340F2F" w14:paraId="0678ABD7" w14:textId="77777777" w:rsidTr="00340F2F">
        <w:tc>
          <w:tcPr>
            <w:tcW w:w="4675" w:type="dxa"/>
          </w:tcPr>
          <w:p w14:paraId="5CDF65C7"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lastRenderedPageBreak/>
              <w:t>Waiting List Fee (applied to slip rental) Non refundable</w:t>
            </w:r>
          </w:p>
        </w:tc>
        <w:tc>
          <w:tcPr>
            <w:tcW w:w="4675" w:type="dxa"/>
          </w:tcPr>
          <w:p w14:paraId="015073D7"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$50.00</w:t>
            </w:r>
          </w:p>
        </w:tc>
      </w:tr>
      <w:tr w:rsidR="00340F2F" w:rsidRPr="00340F2F" w14:paraId="47C0FC71" w14:textId="77777777" w:rsidTr="00340F2F">
        <w:tc>
          <w:tcPr>
            <w:tcW w:w="4675" w:type="dxa"/>
          </w:tcPr>
          <w:p w14:paraId="5E651B71"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Holding Tank Pump-outs</w:t>
            </w:r>
          </w:p>
        </w:tc>
        <w:tc>
          <w:tcPr>
            <w:tcW w:w="4675" w:type="dxa"/>
          </w:tcPr>
          <w:p w14:paraId="67DA9632"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$25.50</w:t>
            </w:r>
          </w:p>
        </w:tc>
      </w:tr>
      <w:tr w:rsidR="00340F2F" w:rsidRPr="00340F2F" w14:paraId="6EE1E9A3" w14:textId="77777777" w:rsidTr="00340F2F">
        <w:tc>
          <w:tcPr>
            <w:tcW w:w="4675" w:type="dxa"/>
          </w:tcPr>
          <w:p w14:paraId="51A153B1"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Launching Fee “Daily”</w:t>
            </w:r>
          </w:p>
        </w:tc>
        <w:tc>
          <w:tcPr>
            <w:tcW w:w="4675" w:type="dxa"/>
          </w:tcPr>
          <w:p w14:paraId="35148292"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$9.60</w:t>
            </w:r>
          </w:p>
        </w:tc>
      </w:tr>
      <w:tr w:rsidR="00340F2F" w:rsidRPr="00340F2F" w14:paraId="7AA2CDA7" w14:textId="77777777" w:rsidTr="00340F2F">
        <w:tc>
          <w:tcPr>
            <w:tcW w:w="4675" w:type="dxa"/>
          </w:tcPr>
          <w:p w14:paraId="6BCD00CF"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Launching Fee “Seasonal”</w:t>
            </w:r>
          </w:p>
        </w:tc>
        <w:tc>
          <w:tcPr>
            <w:tcW w:w="4675" w:type="dxa"/>
          </w:tcPr>
          <w:p w14:paraId="32A4E2F0"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$95.60</w:t>
            </w:r>
          </w:p>
        </w:tc>
      </w:tr>
      <w:tr w:rsidR="00340F2F" w:rsidRPr="00340F2F" w14:paraId="00E93AFF" w14:textId="77777777" w:rsidTr="00340F2F">
        <w:tc>
          <w:tcPr>
            <w:tcW w:w="4675" w:type="dxa"/>
          </w:tcPr>
          <w:p w14:paraId="52B86FE9"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Casual Slip Rental or Overnight Docking</w:t>
            </w:r>
          </w:p>
        </w:tc>
        <w:tc>
          <w:tcPr>
            <w:tcW w:w="4675" w:type="dxa"/>
          </w:tcPr>
          <w:p w14:paraId="08AA1B62"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$31.85</w:t>
            </w:r>
          </w:p>
        </w:tc>
      </w:tr>
      <w:tr w:rsidR="00340F2F" w:rsidRPr="00340F2F" w14:paraId="57B7CAB9" w14:textId="77777777" w:rsidTr="00340F2F">
        <w:tc>
          <w:tcPr>
            <w:tcW w:w="4675" w:type="dxa"/>
          </w:tcPr>
          <w:p w14:paraId="0E890B8D" w14:textId="77777777" w:rsidR="00340F2F" w:rsidRPr="00340F2F" w:rsidRDefault="00340F2F" w:rsidP="005F2FC7">
            <w:pPr>
              <w:rPr>
                <w:rFonts w:ascii="Times New Roman" w:hAnsi="Times New Roman" w:cs="Times New Roman"/>
                <w:sz w:val="24"/>
                <w:szCs w:val="24"/>
              </w:rPr>
            </w:pPr>
            <w:r>
              <w:rPr>
                <w:rFonts w:ascii="Times New Roman" w:hAnsi="Times New Roman" w:cs="Times New Roman"/>
                <w:sz w:val="24"/>
                <w:szCs w:val="24"/>
              </w:rPr>
              <w:t>Short Term Hourly Slip Rental</w:t>
            </w:r>
          </w:p>
        </w:tc>
        <w:tc>
          <w:tcPr>
            <w:tcW w:w="4675" w:type="dxa"/>
          </w:tcPr>
          <w:p w14:paraId="3A8CDB91" w14:textId="77777777" w:rsidR="00340F2F" w:rsidRDefault="00340F2F" w:rsidP="005F2FC7">
            <w:pPr>
              <w:rPr>
                <w:rFonts w:ascii="Times New Roman" w:hAnsi="Times New Roman" w:cs="Times New Roman"/>
                <w:sz w:val="24"/>
                <w:szCs w:val="24"/>
              </w:rPr>
            </w:pPr>
            <w:r>
              <w:rPr>
                <w:rFonts w:ascii="Times New Roman" w:hAnsi="Times New Roman" w:cs="Times New Roman"/>
                <w:sz w:val="24"/>
                <w:szCs w:val="24"/>
              </w:rPr>
              <w:t>30 minute or less $6.35</w:t>
            </w:r>
          </w:p>
          <w:p w14:paraId="48D0299F" w14:textId="77777777" w:rsidR="005F2FC7" w:rsidRDefault="005F2FC7" w:rsidP="005F2FC7">
            <w:pPr>
              <w:rPr>
                <w:rFonts w:ascii="Times New Roman" w:hAnsi="Times New Roman" w:cs="Times New Roman"/>
                <w:sz w:val="24"/>
                <w:szCs w:val="24"/>
              </w:rPr>
            </w:pPr>
            <w:r>
              <w:rPr>
                <w:rFonts w:ascii="Times New Roman" w:hAnsi="Times New Roman" w:cs="Times New Roman"/>
                <w:sz w:val="24"/>
                <w:szCs w:val="24"/>
              </w:rPr>
              <w:t>1 hour - $12.75</w:t>
            </w:r>
          </w:p>
          <w:p w14:paraId="74D9961F" w14:textId="77777777" w:rsidR="005F2FC7" w:rsidRDefault="005F2FC7" w:rsidP="005F2FC7">
            <w:pPr>
              <w:rPr>
                <w:rFonts w:ascii="Times New Roman" w:hAnsi="Times New Roman" w:cs="Times New Roman"/>
                <w:sz w:val="24"/>
                <w:szCs w:val="24"/>
              </w:rPr>
            </w:pPr>
            <w:r>
              <w:rPr>
                <w:rFonts w:ascii="Times New Roman" w:hAnsi="Times New Roman" w:cs="Times New Roman"/>
                <w:sz w:val="24"/>
                <w:szCs w:val="24"/>
              </w:rPr>
              <w:t>Each hour (after 1</w:t>
            </w:r>
            <w:r w:rsidRPr="005F2FC7">
              <w:rPr>
                <w:rFonts w:ascii="Times New Roman" w:hAnsi="Times New Roman" w:cs="Times New Roman"/>
                <w:sz w:val="24"/>
                <w:szCs w:val="24"/>
                <w:vertAlign w:val="superscript"/>
              </w:rPr>
              <w:t>st</w:t>
            </w:r>
            <w:r>
              <w:rPr>
                <w:rFonts w:ascii="Times New Roman" w:hAnsi="Times New Roman" w:cs="Times New Roman"/>
                <w:sz w:val="24"/>
                <w:szCs w:val="24"/>
              </w:rPr>
              <w:t xml:space="preserve"> hour) $15.30/hour from 8:00 am to 6:00 pm</w:t>
            </w:r>
          </w:p>
          <w:p w14:paraId="5A61098A" w14:textId="77777777" w:rsidR="005F2FC7" w:rsidRPr="00340F2F" w:rsidRDefault="005F2FC7" w:rsidP="005F2FC7">
            <w:pPr>
              <w:rPr>
                <w:rFonts w:ascii="Times New Roman" w:hAnsi="Times New Roman" w:cs="Times New Roman"/>
                <w:sz w:val="24"/>
                <w:szCs w:val="24"/>
              </w:rPr>
            </w:pPr>
            <w:r>
              <w:rPr>
                <w:rFonts w:ascii="Times New Roman" w:hAnsi="Times New Roman" w:cs="Times New Roman"/>
                <w:sz w:val="24"/>
                <w:szCs w:val="24"/>
              </w:rPr>
              <w:t>Each hour (after 1</w:t>
            </w:r>
            <w:r w:rsidRPr="005F2FC7">
              <w:rPr>
                <w:rFonts w:ascii="Times New Roman" w:hAnsi="Times New Roman" w:cs="Times New Roman"/>
                <w:sz w:val="24"/>
                <w:szCs w:val="24"/>
                <w:vertAlign w:val="superscript"/>
              </w:rPr>
              <w:t>st</w:t>
            </w:r>
            <w:r>
              <w:rPr>
                <w:rFonts w:ascii="Times New Roman" w:hAnsi="Times New Roman" w:cs="Times New Roman"/>
                <w:sz w:val="24"/>
                <w:szCs w:val="24"/>
              </w:rPr>
              <w:t xml:space="preserve"> hour) $15.30/hour from 6:00 pm to 8:00 am to a maximum of $31.85</w:t>
            </w:r>
          </w:p>
        </w:tc>
      </w:tr>
    </w:tbl>
    <w:p w14:paraId="40E90202" w14:textId="77777777" w:rsidR="00340F2F" w:rsidRPr="005F2FC7" w:rsidRDefault="005F2FC7" w:rsidP="005F2FC7">
      <w:pPr>
        <w:rPr>
          <w:rFonts w:ascii="Times New Roman" w:hAnsi="Times New Roman" w:cs="Times New Roman"/>
          <w:sz w:val="24"/>
          <w:szCs w:val="24"/>
        </w:rPr>
      </w:pPr>
      <w:r>
        <w:rPr>
          <w:rFonts w:ascii="Times New Roman" w:hAnsi="Times New Roman" w:cs="Times New Roman"/>
          <w:b/>
          <w:sz w:val="24"/>
          <w:szCs w:val="24"/>
        </w:rPr>
        <w:t xml:space="preserve"> </w:t>
      </w:r>
      <w:r w:rsidRPr="005F2FC7">
        <w:rPr>
          <w:rFonts w:ascii="Times New Roman" w:hAnsi="Times New Roman" w:cs="Times New Roman"/>
          <w:sz w:val="24"/>
          <w:szCs w:val="24"/>
        </w:rPr>
        <w:t>Program Rates and Facility Fees increase on April 1</w:t>
      </w:r>
      <w:r w:rsidRPr="005F2FC7">
        <w:rPr>
          <w:rFonts w:ascii="Times New Roman" w:hAnsi="Times New Roman" w:cs="Times New Roman"/>
          <w:sz w:val="24"/>
          <w:szCs w:val="24"/>
          <w:vertAlign w:val="superscript"/>
        </w:rPr>
        <w:t>st</w:t>
      </w:r>
      <w:r w:rsidRPr="005F2FC7">
        <w:rPr>
          <w:rFonts w:ascii="Times New Roman" w:hAnsi="Times New Roman" w:cs="Times New Roman"/>
          <w:sz w:val="24"/>
          <w:szCs w:val="24"/>
        </w:rPr>
        <w:t xml:space="preserve"> of each year in accordance with the Consumer Pricing Index (CPI) annually or as directed by Council. </w:t>
      </w:r>
    </w:p>
    <w:sectPr w:rsidR="00340F2F" w:rsidRPr="005F2F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44"/>
    <w:rsid w:val="00022C55"/>
    <w:rsid w:val="000B20BC"/>
    <w:rsid w:val="002113EB"/>
    <w:rsid w:val="00221FB3"/>
    <w:rsid w:val="00222E73"/>
    <w:rsid w:val="00285273"/>
    <w:rsid w:val="00323036"/>
    <w:rsid w:val="00340F2F"/>
    <w:rsid w:val="00505AD0"/>
    <w:rsid w:val="0052185F"/>
    <w:rsid w:val="005F2FC7"/>
    <w:rsid w:val="00901C44"/>
    <w:rsid w:val="00971426"/>
    <w:rsid w:val="00A35527"/>
    <w:rsid w:val="00A460E5"/>
    <w:rsid w:val="00C132D6"/>
    <w:rsid w:val="00C47CCF"/>
    <w:rsid w:val="00FB1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5E61"/>
  <w15:chartTrackingRefBased/>
  <w15:docId w15:val="{5B896407-1AFC-41CF-A594-0D09B940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7B77-2A65-4350-86D5-40211250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Olstad</dc:creator>
  <cp:keywords/>
  <dc:description/>
  <cp:lastModifiedBy>Jackie Mellon</cp:lastModifiedBy>
  <cp:revision>5</cp:revision>
  <dcterms:created xsi:type="dcterms:W3CDTF">2020-03-11T16:30:00Z</dcterms:created>
  <dcterms:modified xsi:type="dcterms:W3CDTF">2023-11-17T19:04:00Z</dcterms:modified>
</cp:coreProperties>
</file>